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C0E4BF" w14:textId="5179AFAD" w:rsidR="00810667" w:rsidRPr="00B74DA1" w:rsidRDefault="00810667">
      <w:pPr>
        <w:rPr>
          <w:i/>
          <w:color w:val="FFFFFF"/>
        </w:rPr>
      </w:pPr>
    </w:p>
    <w:p w14:paraId="0C1440A4" w14:textId="77777777" w:rsidR="00810667" w:rsidRPr="00B74DA1" w:rsidRDefault="00162AB6">
      <w:pPr>
        <w:tabs>
          <w:tab w:val="left" w:pos="2814"/>
        </w:tabs>
      </w:pPr>
      <w:r>
        <w:rPr>
          <w:noProof/>
          <w:lang w:eastAsia="de-DE"/>
        </w:rPr>
        <w:drawing>
          <wp:anchor distT="0" distB="0" distL="114300" distR="114300" simplePos="0" relativeHeight="251655168" behindDoc="0" locked="0" layoutInCell="1" hidden="0" allowOverlap="1" wp14:anchorId="5B82B0F9" wp14:editId="326B7A95">
            <wp:simplePos x="0" y="0"/>
            <wp:positionH relativeFrom="column">
              <wp:posOffset>1</wp:posOffset>
            </wp:positionH>
            <wp:positionV relativeFrom="paragraph">
              <wp:posOffset>111849</wp:posOffset>
            </wp:positionV>
            <wp:extent cx="1493520" cy="1692275"/>
            <wp:effectExtent l="0" t="0" r="0" b="0"/>
            <wp:wrapSquare wrapText="bothSides" distT="0" distB="0" distL="114300" distR="114300"/>
            <wp:docPr id="624043389"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7050" t="10610" r="20424" b="18541"/>
                    <a:stretch>
                      <a:fillRect/>
                    </a:stretch>
                  </pic:blipFill>
                  <pic:spPr>
                    <a:xfrm>
                      <a:off x="0" y="0"/>
                      <a:ext cx="1493520" cy="1692275"/>
                    </a:xfrm>
                    <a:prstGeom prst="rect">
                      <a:avLst/>
                    </a:prstGeom>
                    <a:ln/>
                  </pic:spPr>
                </pic:pic>
              </a:graphicData>
            </a:graphic>
          </wp:anchor>
        </w:drawing>
      </w:r>
    </w:p>
    <w:p w14:paraId="00009179" w14:textId="77777777" w:rsidR="00810667" w:rsidRPr="008F5EEF" w:rsidRDefault="00162AB6">
      <w:pPr>
        <w:spacing w:line="240" w:lineRule="auto"/>
        <w:ind w:left="2160" w:firstLine="720"/>
        <w:jc w:val="left"/>
        <w:rPr>
          <w:color w:val="595959"/>
          <w:sz w:val="36"/>
          <w:szCs w:val="36"/>
        </w:rPr>
      </w:pPr>
      <w:r w:rsidRPr="008F5EEF">
        <w:rPr>
          <w:color w:val="595959"/>
          <w:sz w:val="36"/>
          <w:szCs w:val="36"/>
        </w:rPr>
        <w:t xml:space="preserve">Digitale Bereitschaft </w:t>
      </w:r>
    </w:p>
    <w:p w14:paraId="30D983C8" w14:textId="5A1EFDD5" w:rsidR="00810667" w:rsidRPr="008F5EEF" w:rsidRDefault="00162AB6">
      <w:pPr>
        <w:spacing w:line="240" w:lineRule="auto"/>
        <w:ind w:left="2160" w:firstLine="720"/>
        <w:jc w:val="left"/>
        <w:rPr>
          <w:color w:val="595959"/>
          <w:sz w:val="36"/>
          <w:szCs w:val="36"/>
        </w:rPr>
      </w:pPr>
      <w:r w:rsidRPr="008F5EEF">
        <w:rPr>
          <w:color w:val="595959"/>
          <w:sz w:val="36"/>
          <w:szCs w:val="36"/>
        </w:rPr>
        <w:t>der Bildung</w:t>
      </w:r>
      <w:r w:rsidR="00F6357A" w:rsidRPr="008F5EEF">
        <w:rPr>
          <w:color w:val="595959"/>
          <w:sz w:val="36"/>
          <w:szCs w:val="36"/>
        </w:rPr>
        <w:t>seinrichtungen</w:t>
      </w:r>
    </w:p>
    <w:p w14:paraId="02AC68D9" w14:textId="07EAB28B" w:rsidR="00810667" w:rsidRPr="00B74DA1" w:rsidRDefault="00162AB6">
      <w:pPr>
        <w:spacing w:line="240" w:lineRule="auto"/>
        <w:ind w:left="2160" w:firstLine="720"/>
        <w:jc w:val="left"/>
        <w:rPr>
          <w:sz w:val="36"/>
          <w:szCs w:val="36"/>
        </w:rPr>
      </w:pPr>
      <w:r w:rsidRPr="008F5EEF">
        <w:rPr>
          <w:color w:val="595959"/>
          <w:sz w:val="36"/>
          <w:szCs w:val="36"/>
        </w:rPr>
        <w:t xml:space="preserve">in einer </w:t>
      </w:r>
      <w:r w:rsidR="00D00152" w:rsidRPr="008F5EEF">
        <w:rPr>
          <w:color w:val="595959"/>
          <w:sz w:val="36"/>
          <w:szCs w:val="36"/>
        </w:rPr>
        <w:t>i</w:t>
      </w:r>
      <w:r w:rsidRPr="008F5EEF">
        <w:rPr>
          <w:color w:val="595959"/>
          <w:sz w:val="36"/>
          <w:szCs w:val="36"/>
        </w:rPr>
        <w:t>nklusiven Umgebung</w:t>
      </w:r>
    </w:p>
    <w:p w14:paraId="2B3F0BA0" w14:textId="77777777" w:rsidR="00810667" w:rsidRPr="008B0B07" w:rsidRDefault="00810667">
      <w:pPr>
        <w:tabs>
          <w:tab w:val="left" w:pos="2814"/>
        </w:tabs>
        <w:spacing w:after="1080"/>
      </w:pPr>
    </w:p>
    <w:p w14:paraId="48C2EC07" w14:textId="77777777" w:rsidR="00B74DA1" w:rsidRPr="008F5EEF" w:rsidRDefault="00162AB6" w:rsidP="006F0D00">
      <w:pPr>
        <w:pStyle w:val="Titel"/>
        <w:outlineLvl w:val="9"/>
        <w:rPr>
          <w:b w:val="0"/>
          <w:sz w:val="44"/>
          <w:szCs w:val="44"/>
        </w:rPr>
      </w:pPr>
      <w:bookmarkStart w:id="0" w:name="_heading=h.1t3h5sf"/>
      <w:bookmarkEnd w:id="0"/>
      <w:r w:rsidRPr="008F5EEF">
        <w:rPr>
          <w:b w:val="0"/>
          <w:sz w:val="44"/>
          <w:szCs w:val="44"/>
        </w:rPr>
        <w:t>PR2: Handbuch</w:t>
      </w:r>
    </w:p>
    <w:p w14:paraId="1EFFAA66" w14:textId="6DA75DB5" w:rsidR="00810667" w:rsidRPr="008F5EEF" w:rsidRDefault="00162AB6" w:rsidP="006F0D00">
      <w:pPr>
        <w:pStyle w:val="berschrift1"/>
        <w:numPr>
          <w:ilvl w:val="0"/>
          <w:numId w:val="0"/>
        </w:numPr>
      </w:pPr>
      <w:bookmarkStart w:id="1" w:name="_Toc143850200"/>
      <w:bookmarkStart w:id="2" w:name="_Toc153969538"/>
      <w:r w:rsidRPr="008F5EEF">
        <w:lastRenderedPageBreak/>
        <w:t>Inhaltsverzeichnis</w:t>
      </w:r>
      <w:bookmarkEnd w:id="1"/>
      <w:bookmarkEnd w:id="2"/>
    </w:p>
    <w:sdt>
      <w:sdtPr>
        <w:rPr>
          <w:rFonts w:cs="Verdana"/>
          <w:b w:val="0"/>
          <w:bCs w:val="0"/>
          <w:i w:val="0"/>
          <w:iCs w:val="0"/>
          <w:color w:val="auto"/>
          <w:sz w:val="24"/>
        </w:rPr>
        <w:id w:val="-268626151"/>
        <w:docPartObj>
          <w:docPartGallery w:val="Table of Contents"/>
          <w:docPartUnique/>
        </w:docPartObj>
      </w:sdtPr>
      <w:sdtEndPr/>
      <w:sdtContent>
        <w:p w14:paraId="183285CE" w14:textId="2E69ADA8" w:rsidR="004F1503" w:rsidRPr="004F1503" w:rsidRDefault="006001B5">
          <w:pPr>
            <w:pStyle w:val="Verzeichnis1"/>
            <w:rPr>
              <w:rFonts w:eastAsiaTheme="minorEastAsia" w:cstheme="minorBidi"/>
              <w:b w:val="0"/>
              <w:bCs w:val="0"/>
              <w:i w:val="0"/>
              <w:iCs w:val="0"/>
              <w:noProof/>
              <w:color w:val="auto"/>
              <w:sz w:val="22"/>
              <w:szCs w:val="22"/>
              <w:lang w:val="en-US"/>
            </w:rPr>
          </w:pPr>
          <w:r w:rsidRPr="004F1503">
            <w:rPr>
              <w:rFonts w:eastAsiaTheme="majorEastAsia" w:cstheme="majorBidi"/>
              <w:color w:val="365F91" w:themeColor="accent1" w:themeShade="BF"/>
              <w:szCs w:val="28"/>
            </w:rPr>
            <w:fldChar w:fldCharType="begin"/>
          </w:r>
          <w:r w:rsidRPr="004F1503">
            <w:instrText xml:space="preserve"> TOC \o "1-3" \h \z \u </w:instrText>
          </w:r>
          <w:r w:rsidRPr="004F1503">
            <w:rPr>
              <w:rFonts w:eastAsiaTheme="majorEastAsia" w:cstheme="majorBidi"/>
              <w:color w:val="365F91" w:themeColor="accent1" w:themeShade="BF"/>
              <w:szCs w:val="28"/>
            </w:rPr>
            <w:fldChar w:fldCharType="separate"/>
          </w:r>
          <w:hyperlink w:anchor="_Toc153969538" w:history="1">
            <w:r w:rsidR="004F1503" w:rsidRPr="004F1503">
              <w:rPr>
                <w:rStyle w:val="Hyperlink"/>
                <w:noProof/>
              </w:rPr>
              <w:t>Inhaltsverzeichnis</w:t>
            </w:r>
            <w:r w:rsidR="004F1503" w:rsidRPr="004F1503">
              <w:rPr>
                <w:noProof/>
                <w:webHidden/>
              </w:rPr>
              <w:tab/>
            </w:r>
            <w:r w:rsidR="004F1503" w:rsidRPr="004F1503">
              <w:rPr>
                <w:noProof/>
                <w:webHidden/>
              </w:rPr>
              <w:fldChar w:fldCharType="begin"/>
            </w:r>
            <w:r w:rsidR="004F1503" w:rsidRPr="004F1503">
              <w:rPr>
                <w:noProof/>
                <w:webHidden/>
              </w:rPr>
              <w:instrText xml:space="preserve"> PAGEREF _Toc153969538 \h </w:instrText>
            </w:r>
            <w:r w:rsidR="004F1503" w:rsidRPr="004F1503">
              <w:rPr>
                <w:noProof/>
                <w:webHidden/>
              </w:rPr>
            </w:r>
            <w:r w:rsidR="004F1503" w:rsidRPr="004F1503">
              <w:rPr>
                <w:noProof/>
                <w:webHidden/>
              </w:rPr>
              <w:fldChar w:fldCharType="separate"/>
            </w:r>
            <w:r w:rsidR="004F1503" w:rsidRPr="004F1503">
              <w:rPr>
                <w:noProof/>
                <w:webHidden/>
              </w:rPr>
              <w:t>2</w:t>
            </w:r>
            <w:r w:rsidR="004F1503" w:rsidRPr="004F1503">
              <w:rPr>
                <w:noProof/>
                <w:webHidden/>
              </w:rPr>
              <w:fldChar w:fldCharType="end"/>
            </w:r>
          </w:hyperlink>
        </w:p>
        <w:p w14:paraId="6543E3FC" w14:textId="0DE82A3C" w:rsidR="004F1503" w:rsidRPr="004F1503" w:rsidRDefault="000F176C">
          <w:pPr>
            <w:pStyle w:val="Verzeichnis1"/>
            <w:rPr>
              <w:rFonts w:eastAsiaTheme="minorEastAsia" w:cstheme="minorBidi"/>
              <w:b w:val="0"/>
              <w:bCs w:val="0"/>
              <w:i w:val="0"/>
              <w:iCs w:val="0"/>
              <w:noProof/>
              <w:color w:val="auto"/>
              <w:sz w:val="22"/>
              <w:szCs w:val="22"/>
              <w:lang w:val="en-US"/>
            </w:rPr>
          </w:pPr>
          <w:hyperlink w:anchor="_Toc153969539" w:history="1">
            <w:r w:rsidR="004F1503" w:rsidRPr="004F1503">
              <w:rPr>
                <w:rStyle w:val="Hyperlink"/>
                <w:noProof/>
              </w:rPr>
              <w:t>Abkürzungen</w:t>
            </w:r>
            <w:r w:rsidR="004F1503" w:rsidRPr="004F1503">
              <w:rPr>
                <w:noProof/>
                <w:webHidden/>
              </w:rPr>
              <w:tab/>
            </w:r>
            <w:r w:rsidR="004F1503" w:rsidRPr="004F1503">
              <w:rPr>
                <w:noProof/>
                <w:webHidden/>
              </w:rPr>
              <w:fldChar w:fldCharType="begin"/>
            </w:r>
            <w:r w:rsidR="004F1503" w:rsidRPr="004F1503">
              <w:rPr>
                <w:noProof/>
                <w:webHidden/>
              </w:rPr>
              <w:instrText xml:space="preserve"> PAGEREF _Toc153969539 \h </w:instrText>
            </w:r>
            <w:r w:rsidR="004F1503" w:rsidRPr="004F1503">
              <w:rPr>
                <w:noProof/>
                <w:webHidden/>
              </w:rPr>
            </w:r>
            <w:r w:rsidR="004F1503" w:rsidRPr="004F1503">
              <w:rPr>
                <w:noProof/>
                <w:webHidden/>
              </w:rPr>
              <w:fldChar w:fldCharType="separate"/>
            </w:r>
            <w:r w:rsidR="004F1503" w:rsidRPr="004F1503">
              <w:rPr>
                <w:noProof/>
                <w:webHidden/>
              </w:rPr>
              <w:t>5</w:t>
            </w:r>
            <w:r w:rsidR="004F1503" w:rsidRPr="004F1503">
              <w:rPr>
                <w:noProof/>
                <w:webHidden/>
              </w:rPr>
              <w:fldChar w:fldCharType="end"/>
            </w:r>
          </w:hyperlink>
        </w:p>
        <w:p w14:paraId="788E2491" w14:textId="3D973E77" w:rsidR="004F1503" w:rsidRPr="004F1503" w:rsidRDefault="000F176C">
          <w:pPr>
            <w:pStyle w:val="Verzeichnis1"/>
            <w:rPr>
              <w:rFonts w:eastAsiaTheme="minorEastAsia" w:cstheme="minorBidi"/>
              <w:b w:val="0"/>
              <w:bCs w:val="0"/>
              <w:i w:val="0"/>
              <w:iCs w:val="0"/>
              <w:noProof/>
              <w:color w:val="auto"/>
              <w:sz w:val="22"/>
              <w:szCs w:val="22"/>
              <w:lang w:val="en-US"/>
            </w:rPr>
          </w:pPr>
          <w:hyperlink w:anchor="_Toc153969540" w:history="1">
            <w:r w:rsidR="004F1503" w:rsidRPr="004F1503">
              <w:rPr>
                <w:rStyle w:val="Hyperlink"/>
                <w:noProof/>
              </w:rPr>
              <w:t>Vorwort</w:t>
            </w:r>
            <w:r w:rsidR="004F1503" w:rsidRPr="004F1503">
              <w:rPr>
                <w:noProof/>
                <w:webHidden/>
              </w:rPr>
              <w:tab/>
            </w:r>
            <w:r w:rsidR="004F1503" w:rsidRPr="004F1503">
              <w:rPr>
                <w:noProof/>
                <w:webHidden/>
              </w:rPr>
              <w:fldChar w:fldCharType="begin"/>
            </w:r>
            <w:r w:rsidR="004F1503" w:rsidRPr="004F1503">
              <w:rPr>
                <w:noProof/>
                <w:webHidden/>
              </w:rPr>
              <w:instrText xml:space="preserve"> PAGEREF _Toc153969540 \h </w:instrText>
            </w:r>
            <w:r w:rsidR="004F1503" w:rsidRPr="004F1503">
              <w:rPr>
                <w:noProof/>
                <w:webHidden/>
              </w:rPr>
            </w:r>
            <w:r w:rsidR="004F1503" w:rsidRPr="004F1503">
              <w:rPr>
                <w:noProof/>
                <w:webHidden/>
              </w:rPr>
              <w:fldChar w:fldCharType="separate"/>
            </w:r>
            <w:r w:rsidR="004F1503" w:rsidRPr="004F1503">
              <w:rPr>
                <w:noProof/>
                <w:webHidden/>
              </w:rPr>
              <w:t>6</w:t>
            </w:r>
            <w:r w:rsidR="004F1503" w:rsidRPr="004F1503">
              <w:rPr>
                <w:noProof/>
                <w:webHidden/>
              </w:rPr>
              <w:fldChar w:fldCharType="end"/>
            </w:r>
          </w:hyperlink>
        </w:p>
        <w:p w14:paraId="001DCFB5" w14:textId="07E0ABB5" w:rsidR="004F1503" w:rsidRPr="004F1503" w:rsidRDefault="000F176C">
          <w:pPr>
            <w:pStyle w:val="Verzeichnis1"/>
            <w:tabs>
              <w:tab w:val="left" w:pos="440"/>
            </w:tabs>
            <w:rPr>
              <w:rFonts w:eastAsiaTheme="minorEastAsia" w:cstheme="minorBidi"/>
              <w:b w:val="0"/>
              <w:bCs w:val="0"/>
              <w:i w:val="0"/>
              <w:iCs w:val="0"/>
              <w:noProof/>
              <w:color w:val="auto"/>
              <w:sz w:val="22"/>
              <w:szCs w:val="22"/>
              <w:lang w:val="en-US"/>
            </w:rPr>
          </w:pPr>
          <w:hyperlink w:anchor="_Toc153969541" w:history="1">
            <w:r w:rsidR="004F1503" w:rsidRPr="004F1503">
              <w:rPr>
                <w:rStyle w:val="Hyperlink"/>
                <w:noProof/>
              </w:rPr>
              <w:t>1</w:t>
            </w:r>
            <w:r w:rsidR="004F1503" w:rsidRPr="004F1503">
              <w:rPr>
                <w:rFonts w:eastAsiaTheme="minorEastAsia" w:cstheme="minorBidi"/>
                <w:b w:val="0"/>
                <w:bCs w:val="0"/>
                <w:i w:val="0"/>
                <w:iCs w:val="0"/>
                <w:noProof/>
                <w:color w:val="auto"/>
                <w:sz w:val="22"/>
                <w:szCs w:val="22"/>
                <w:lang w:val="en-US"/>
              </w:rPr>
              <w:tab/>
            </w:r>
            <w:r w:rsidR="004F1503" w:rsidRPr="004F1503">
              <w:rPr>
                <w:rStyle w:val="Hyperlink"/>
                <w:noProof/>
              </w:rPr>
              <w:t>Rahmen für digitale Kompetenzen</w:t>
            </w:r>
            <w:r w:rsidR="004F1503" w:rsidRPr="004F1503">
              <w:rPr>
                <w:noProof/>
                <w:webHidden/>
              </w:rPr>
              <w:tab/>
            </w:r>
            <w:r w:rsidR="004F1503" w:rsidRPr="004F1503">
              <w:rPr>
                <w:noProof/>
                <w:webHidden/>
              </w:rPr>
              <w:fldChar w:fldCharType="begin"/>
            </w:r>
            <w:r w:rsidR="004F1503" w:rsidRPr="004F1503">
              <w:rPr>
                <w:noProof/>
                <w:webHidden/>
              </w:rPr>
              <w:instrText xml:space="preserve"> PAGEREF _Toc153969541 \h </w:instrText>
            </w:r>
            <w:r w:rsidR="004F1503" w:rsidRPr="004F1503">
              <w:rPr>
                <w:noProof/>
                <w:webHidden/>
              </w:rPr>
            </w:r>
            <w:r w:rsidR="004F1503" w:rsidRPr="004F1503">
              <w:rPr>
                <w:noProof/>
                <w:webHidden/>
              </w:rPr>
              <w:fldChar w:fldCharType="separate"/>
            </w:r>
            <w:r w:rsidR="004F1503" w:rsidRPr="004F1503">
              <w:rPr>
                <w:noProof/>
                <w:webHidden/>
              </w:rPr>
              <w:t>8</w:t>
            </w:r>
            <w:r w:rsidR="004F1503" w:rsidRPr="004F1503">
              <w:rPr>
                <w:noProof/>
                <w:webHidden/>
              </w:rPr>
              <w:fldChar w:fldCharType="end"/>
            </w:r>
          </w:hyperlink>
        </w:p>
        <w:p w14:paraId="12B5FE24" w14:textId="5EC5FE79"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42" w:history="1">
            <w:r w:rsidR="004F1503" w:rsidRPr="004F1503">
              <w:rPr>
                <w:rStyle w:val="Hyperlink"/>
                <w:rFonts w:ascii="Verdana" w:hAnsi="Verdana"/>
                <w:noProof/>
              </w:rPr>
              <w:t>1.1</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Einführung</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_Toc153969542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8</w:t>
            </w:r>
            <w:r w:rsidR="004F1503" w:rsidRPr="004F1503">
              <w:rPr>
                <w:rFonts w:ascii="Verdana" w:hAnsi="Verdana"/>
                <w:noProof/>
                <w:webHidden/>
              </w:rPr>
              <w:fldChar w:fldCharType="end"/>
            </w:r>
          </w:hyperlink>
        </w:p>
        <w:p w14:paraId="6AE36512" w14:textId="244C50E0"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43" w:history="1">
            <w:r w:rsidR="004F1503" w:rsidRPr="004F1503">
              <w:rPr>
                <w:rStyle w:val="Hyperlink"/>
                <w:rFonts w:ascii="Verdana" w:hAnsi="Verdana"/>
                <w:noProof/>
              </w:rPr>
              <w:t>1.2</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Auf dem Weg zum DIG-i-READY-Kompetenzrahmen: Die Arbeitsmethode in Kürze</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_Toc153969543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8</w:t>
            </w:r>
            <w:r w:rsidR="004F1503" w:rsidRPr="004F1503">
              <w:rPr>
                <w:rFonts w:ascii="Verdana" w:hAnsi="Verdana"/>
                <w:noProof/>
                <w:webHidden/>
              </w:rPr>
              <w:fldChar w:fldCharType="end"/>
            </w:r>
          </w:hyperlink>
        </w:p>
        <w:p w14:paraId="30A96260" w14:textId="34531392"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44" w:history="1">
            <w:r w:rsidR="004F1503" w:rsidRPr="004F1503">
              <w:rPr>
                <w:rStyle w:val="Hyperlink"/>
                <w:rFonts w:ascii="Verdana" w:hAnsi="Verdana"/>
                <w:noProof/>
              </w:rPr>
              <w:t>1.3</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Ziele und Zielgruppen</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_Toc153969544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8</w:t>
            </w:r>
            <w:r w:rsidR="004F1503" w:rsidRPr="004F1503">
              <w:rPr>
                <w:rFonts w:ascii="Verdana" w:hAnsi="Verdana"/>
                <w:noProof/>
                <w:webHidden/>
              </w:rPr>
              <w:fldChar w:fldCharType="end"/>
            </w:r>
          </w:hyperlink>
        </w:p>
        <w:p w14:paraId="6D2FCC12" w14:textId="1E5A9F6F"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45" w:history="1">
            <w:r w:rsidR="004F1503" w:rsidRPr="004F1503">
              <w:rPr>
                <w:rStyle w:val="Hyperlink"/>
                <w:rFonts w:ascii="Verdana" w:hAnsi="Verdana"/>
                <w:noProof/>
              </w:rPr>
              <w:t>1.4</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Kompetenzbereiche</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_Toc153969545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9</w:t>
            </w:r>
            <w:r w:rsidR="004F1503" w:rsidRPr="004F1503">
              <w:rPr>
                <w:rFonts w:ascii="Verdana" w:hAnsi="Verdana"/>
                <w:noProof/>
                <w:webHidden/>
              </w:rPr>
              <w:fldChar w:fldCharType="end"/>
            </w:r>
          </w:hyperlink>
        </w:p>
        <w:p w14:paraId="5DB4CE84" w14:textId="6D94D9EE"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46" w:history="1">
            <w:r w:rsidR="004F1503" w:rsidRPr="004F1503">
              <w:rPr>
                <w:rStyle w:val="Hyperlink"/>
                <w:rFonts w:ascii="Verdana" w:hAnsi="Verdana"/>
                <w:noProof/>
              </w:rPr>
              <w:t>1.5</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Aussagen zur Kompetenz</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_Toc153969546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9</w:t>
            </w:r>
            <w:r w:rsidR="004F1503" w:rsidRPr="004F1503">
              <w:rPr>
                <w:rFonts w:ascii="Verdana" w:hAnsi="Verdana"/>
                <w:noProof/>
                <w:webHidden/>
              </w:rPr>
              <w:fldChar w:fldCharType="end"/>
            </w:r>
          </w:hyperlink>
        </w:p>
        <w:p w14:paraId="7C638114" w14:textId="54D0A7A8"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47" w:history="1">
            <w:r w:rsidR="004F1503" w:rsidRPr="004F1503">
              <w:rPr>
                <w:rStyle w:val="Hyperlink"/>
                <w:rFonts w:ascii="Verdana" w:hAnsi="Verdana"/>
                <w:noProof/>
              </w:rPr>
              <w:t>1.6</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Kompetenzniveaus</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_Toc153969547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10</w:t>
            </w:r>
            <w:r w:rsidR="004F1503" w:rsidRPr="004F1503">
              <w:rPr>
                <w:rFonts w:ascii="Verdana" w:hAnsi="Verdana"/>
                <w:noProof/>
                <w:webHidden/>
              </w:rPr>
              <w:fldChar w:fldCharType="end"/>
            </w:r>
          </w:hyperlink>
        </w:p>
        <w:p w14:paraId="105BE863" w14:textId="7DE222D4"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48" w:history="1">
            <w:r w:rsidR="004F1503" w:rsidRPr="004F1503">
              <w:rPr>
                <w:rStyle w:val="Hyperlink"/>
                <w:rFonts w:ascii="Verdana" w:hAnsi="Verdana"/>
                <w:noProof/>
              </w:rPr>
              <w:t>1.7</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Zusammenfassung</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_Toc153969548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11</w:t>
            </w:r>
            <w:r w:rsidR="004F1503" w:rsidRPr="004F1503">
              <w:rPr>
                <w:rFonts w:ascii="Verdana" w:hAnsi="Verdana"/>
                <w:noProof/>
                <w:webHidden/>
              </w:rPr>
              <w:fldChar w:fldCharType="end"/>
            </w:r>
          </w:hyperlink>
        </w:p>
        <w:p w14:paraId="30EEC4DB" w14:textId="423021FF" w:rsidR="004F1503" w:rsidRPr="004F1503" w:rsidRDefault="000F176C">
          <w:pPr>
            <w:pStyle w:val="Verzeichnis1"/>
            <w:tabs>
              <w:tab w:val="left" w:pos="440"/>
            </w:tabs>
            <w:rPr>
              <w:rFonts w:eastAsiaTheme="minorEastAsia" w:cstheme="minorBidi"/>
              <w:b w:val="0"/>
              <w:bCs w:val="0"/>
              <w:i w:val="0"/>
              <w:iCs w:val="0"/>
              <w:noProof/>
              <w:color w:val="auto"/>
              <w:sz w:val="22"/>
              <w:szCs w:val="22"/>
              <w:lang w:val="en-US"/>
            </w:rPr>
          </w:pPr>
          <w:hyperlink w:anchor="_Toc153969549" w:history="1">
            <w:r w:rsidR="004F1503" w:rsidRPr="004F1503">
              <w:rPr>
                <w:rStyle w:val="Hyperlink"/>
                <w:noProof/>
              </w:rPr>
              <w:t>2</w:t>
            </w:r>
            <w:r w:rsidR="004F1503" w:rsidRPr="004F1503">
              <w:rPr>
                <w:rFonts w:eastAsiaTheme="minorEastAsia" w:cstheme="minorBidi"/>
                <w:b w:val="0"/>
                <w:bCs w:val="0"/>
                <w:i w:val="0"/>
                <w:iCs w:val="0"/>
                <w:noProof/>
                <w:color w:val="auto"/>
                <w:sz w:val="22"/>
                <w:szCs w:val="22"/>
                <w:lang w:val="en-US"/>
              </w:rPr>
              <w:tab/>
            </w:r>
            <w:r w:rsidR="004F1503" w:rsidRPr="004F1503">
              <w:rPr>
                <w:rStyle w:val="Hyperlink"/>
                <w:noProof/>
              </w:rPr>
              <w:t>Indikatoren als selbstreflexives Instrument zur Bewertung der digitalen inklusiven Aus- und Weiterbildungspraxis</w:t>
            </w:r>
            <w:r w:rsidR="004F1503" w:rsidRPr="004F1503">
              <w:rPr>
                <w:noProof/>
                <w:webHidden/>
              </w:rPr>
              <w:tab/>
            </w:r>
            <w:r w:rsidR="004F1503" w:rsidRPr="004F1503">
              <w:rPr>
                <w:noProof/>
                <w:webHidden/>
              </w:rPr>
              <w:fldChar w:fldCharType="begin"/>
            </w:r>
            <w:r w:rsidR="004F1503" w:rsidRPr="004F1503">
              <w:rPr>
                <w:noProof/>
                <w:webHidden/>
              </w:rPr>
              <w:instrText xml:space="preserve"> PAGEREF _Toc153969549 \h </w:instrText>
            </w:r>
            <w:r w:rsidR="004F1503" w:rsidRPr="004F1503">
              <w:rPr>
                <w:noProof/>
                <w:webHidden/>
              </w:rPr>
            </w:r>
            <w:r w:rsidR="004F1503" w:rsidRPr="004F1503">
              <w:rPr>
                <w:noProof/>
                <w:webHidden/>
              </w:rPr>
              <w:fldChar w:fldCharType="separate"/>
            </w:r>
            <w:r w:rsidR="004F1503" w:rsidRPr="004F1503">
              <w:rPr>
                <w:noProof/>
                <w:webHidden/>
              </w:rPr>
              <w:t>12</w:t>
            </w:r>
            <w:r w:rsidR="004F1503" w:rsidRPr="004F1503">
              <w:rPr>
                <w:noProof/>
                <w:webHidden/>
              </w:rPr>
              <w:fldChar w:fldCharType="end"/>
            </w:r>
          </w:hyperlink>
        </w:p>
        <w:p w14:paraId="5302C373" w14:textId="0529CA44"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50" w:history="1">
            <w:r w:rsidR="004F1503" w:rsidRPr="004F1503">
              <w:rPr>
                <w:rStyle w:val="Hyperlink"/>
                <w:rFonts w:ascii="Verdana" w:hAnsi="Verdana"/>
                <w:noProof/>
              </w:rPr>
              <w:t>2.1</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Einführung</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_Toc153969550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12</w:t>
            </w:r>
            <w:r w:rsidR="004F1503" w:rsidRPr="004F1503">
              <w:rPr>
                <w:rFonts w:ascii="Verdana" w:hAnsi="Verdana"/>
                <w:noProof/>
                <w:webHidden/>
              </w:rPr>
              <w:fldChar w:fldCharType="end"/>
            </w:r>
          </w:hyperlink>
        </w:p>
        <w:p w14:paraId="2C10EDF7" w14:textId="06448D2F"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51" w:history="1">
            <w:r w:rsidR="004F1503" w:rsidRPr="004F1503">
              <w:rPr>
                <w:rStyle w:val="Hyperlink"/>
                <w:rFonts w:ascii="Verdana" w:hAnsi="Verdana"/>
                <w:noProof/>
              </w:rPr>
              <w:t>2.2</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Hintergrund der Indikatorenentwicklung</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_Toc153969551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12</w:t>
            </w:r>
            <w:r w:rsidR="004F1503" w:rsidRPr="004F1503">
              <w:rPr>
                <w:rFonts w:ascii="Verdana" w:hAnsi="Verdana"/>
                <w:noProof/>
                <w:webHidden/>
              </w:rPr>
              <w:fldChar w:fldCharType="end"/>
            </w:r>
          </w:hyperlink>
        </w:p>
        <w:p w14:paraId="2085F8BF" w14:textId="0F1444B7"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52" w:history="1">
            <w:r w:rsidR="004F1503" w:rsidRPr="004F1503">
              <w:rPr>
                <w:rStyle w:val="Hyperlink"/>
                <w:rFonts w:ascii="Verdana" w:hAnsi="Verdana"/>
                <w:noProof/>
              </w:rPr>
              <w:t>2.3</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Zielsetzungen</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_Toc153969552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12</w:t>
            </w:r>
            <w:r w:rsidR="004F1503" w:rsidRPr="004F1503">
              <w:rPr>
                <w:rFonts w:ascii="Verdana" w:hAnsi="Verdana"/>
                <w:noProof/>
                <w:webHidden/>
              </w:rPr>
              <w:fldChar w:fldCharType="end"/>
            </w:r>
          </w:hyperlink>
        </w:p>
        <w:p w14:paraId="4EA46CF6" w14:textId="7C85CC10"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53" w:history="1">
            <w:r w:rsidR="004F1503" w:rsidRPr="004F1503">
              <w:rPr>
                <w:rStyle w:val="Hyperlink"/>
                <w:rFonts w:ascii="Verdana" w:hAnsi="Verdana"/>
                <w:noProof/>
              </w:rPr>
              <w:t>2.4</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Indikatorendefinition</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_Toc153969553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13</w:t>
            </w:r>
            <w:r w:rsidR="004F1503" w:rsidRPr="004F1503">
              <w:rPr>
                <w:rFonts w:ascii="Verdana" w:hAnsi="Verdana"/>
                <w:noProof/>
                <w:webHidden/>
              </w:rPr>
              <w:fldChar w:fldCharType="end"/>
            </w:r>
          </w:hyperlink>
        </w:p>
        <w:p w14:paraId="14F4EE57" w14:textId="485A0DEB"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54" w:history="1">
            <w:r w:rsidR="004F1503" w:rsidRPr="004F1503">
              <w:rPr>
                <w:rStyle w:val="Hyperlink"/>
                <w:rFonts w:ascii="Verdana" w:hAnsi="Verdana"/>
                <w:noProof/>
              </w:rPr>
              <w:t>2.5</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Elemente und Bereiche der Indikatoren</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_Toc153969554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17</w:t>
            </w:r>
            <w:r w:rsidR="004F1503" w:rsidRPr="004F1503">
              <w:rPr>
                <w:rFonts w:ascii="Verdana" w:hAnsi="Verdana"/>
                <w:noProof/>
                <w:webHidden/>
              </w:rPr>
              <w:fldChar w:fldCharType="end"/>
            </w:r>
          </w:hyperlink>
        </w:p>
        <w:p w14:paraId="13683256" w14:textId="199D6794"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55" w:history="1">
            <w:r w:rsidR="004F1503" w:rsidRPr="004F1503">
              <w:rPr>
                <w:rStyle w:val="Hyperlink"/>
                <w:rFonts w:ascii="Verdana" w:hAnsi="Verdana"/>
                <w:noProof/>
              </w:rPr>
              <w:t>2.6</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Schlussfolgerung</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_Toc153969555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18</w:t>
            </w:r>
            <w:r w:rsidR="004F1503" w:rsidRPr="004F1503">
              <w:rPr>
                <w:rFonts w:ascii="Verdana" w:hAnsi="Verdana"/>
                <w:noProof/>
                <w:webHidden/>
              </w:rPr>
              <w:fldChar w:fldCharType="end"/>
            </w:r>
          </w:hyperlink>
        </w:p>
        <w:p w14:paraId="1F5FBF99" w14:textId="6EA13E41" w:rsidR="004F1503" w:rsidRPr="004F1503" w:rsidRDefault="000F176C">
          <w:pPr>
            <w:pStyle w:val="Verzeichnis1"/>
            <w:tabs>
              <w:tab w:val="left" w:pos="440"/>
            </w:tabs>
            <w:rPr>
              <w:rFonts w:eastAsiaTheme="minorEastAsia" w:cstheme="minorBidi"/>
              <w:b w:val="0"/>
              <w:bCs w:val="0"/>
              <w:i w:val="0"/>
              <w:iCs w:val="0"/>
              <w:noProof/>
              <w:color w:val="auto"/>
              <w:sz w:val="22"/>
              <w:szCs w:val="22"/>
              <w:lang w:val="en-US"/>
            </w:rPr>
          </w:pPr>
          <w:hyperlink w:anchor="_Toc153969556" w:history="1">
            <w:r w:rsidR="004F1503" w:rsidRPr="004F1503">
              <w:rPr>
                <w:rStyle w:val="Hyperlink"/>
                <w:noProof/>
              </w:rPr>
              <w:t>3</w:t>
            </w:r>
            <w:r w:rsidR="004F1503" w:rsidRPr="004F1503">
              <w:rPr>
                <w:rFonts w:eastAsiaTheme="minorEastAsia" w:cstheme="minorBidi"/>
                <w:b w:val="0"/>
                <w:bCs w:val="0"/>
                <w:i w:val="0"/>
                <w:iCs w:val="0"/>
                <w:noProof/>
                <w:color w:val="auto"/>
                <w:sz w:val="22"/>
                <w:szCs w:val="22"/>
                <w:lang w:val="en-US"/>
              </w:rPr>
              <w:tab/>
            </w:r>
            <w:r w:rsidR="004F1503" w:rsidRPr="004F1503">
              <w:rPr>
                <w:rStyle w:val="Hyperlink"/>
                <w:noProof/>
              </w:rPr>
              <w:t>Leitlinien für den digitalen Wandel</w:t>
            </w:r>
            <w:r w:rsidR="004F1503" w:rsidRPr="004F1503">
              <w:rPr>
                <w:noProof/>
                <w:webHidden/>
              </w:rPr>
              <w:tab/>
            </w:r>
            <w:r w:rsidR="004F1503" w:rsidRPr="004F1503">
              <w:rPr>
                <w:noProof/>
                <w:webHidden/>
              </w:rPr>
              <w:fldChar w:fldCharType="begin"/>
            </w:r>
            <w:r w:rsidR="004F1503" w:rsidRPr="004F1503">
              <w:rPr>
                <w:noProof/>
                <w:webHidden/>
              </w:rPr>
              <w:instrText xml:space="preserve"> PAGEREF _Toc153969556 \h </w:instrText>
            </w:r>
            <w:r w:rsidR="004F1503" w:rsidRPr="004F1503">
              <w:rPr>
                <w:noProof/>
                <w:webHidden/>
              </w:rPr>
            </w:r>
            <w:r w:rsidR="004F1503" w:rsidRPr="004F1503">
              <w:rPr>
                <w:noProof/>
                <w:webHidden/>
              </w:rPr>
              <w:fldChar w:fldCharType="separate"/>
            </w:r>
            <w:r w:rsidR="004F1503" w:rsidRPr="004F1503">
              <w:rPr>
                <w:noProof/>
                <w:webHidden/>
              </w:rPr>
              <w:t>19</w:t>
            </w:r>
            <w:r w:rsidR="004F1503" w:rsidRPr="004F1503">
              <w:rPr>
                <w:noProof/>
                <w:webHidden/>
              </w:rPr>
              <w:fldChar w:fldCharType="end"/>
            </w:r>
          </w:hyperlink>
        </w:p>
        <w:p w14:paraId="37460675" w14:textId="1941A5AB"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57" w:history="1">
            <w:r w:rsidR="004F1503" w:rsidRPr="004F1503">
              <w:rPr>
                <w:rStyle w:val="Hyperlink"/>
                <w:rFonts w:ascii="Verdana" w:hAnsi="Verdana"/>
                <w:noProof/>
              </w:rPr>
              <w:t>3.1</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Einführung</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_Toc153969557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19</w:t>
            </w:r>
            <w:r w:rsidR="004F1503" w:rsidRPr="004F1503">
              <w:rPr>
                <w:rFonts w:ascii="Verdana" w:hAnsi="Verdana"/>
                <w:noProof/>
                <w:webHidden/>
              </w:rPr>
              <w:fldChar w:fldCharType="end"/>
            </w:r>
          </w:hyperlink>
        </w:p>
        <w:p w14:paraId="147280FC" w14:textId="43F9A18A"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58" w:history="1">
            <w:r w:rsidR="004F1503" w:rsidRPr="004F1503">
              <w:rPr>
                <w:rStyle w:val="Hyperlink"/>
                <w:rFonts w:ascii="Verdana" w:hAnsi="Verdana"/>
                <w:noProof/>
              </w:rPr>
              <w:t>3.2</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Inklusive Bildung und digitale Technologien</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_Toc153969558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19</w:t>
            </w:r>
            <w:r w:rsidR="004F1503" w:rsidRPr="004F1503">
              <w:rPr>
                <w:rFonts w:ascii="Verdana" w:hAnsi="Verdana"/>
                <w:noProof/>
                <w:webHidden/>
              </w:rPr>
              <w:fldChar w:fldCharType="end"/>
            </w:r>
          </w:hyperlink>
        </w:p>
        <w:p w14:paraId="07CB0C28" w14:textId="7C94B51E"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59" w:history="1">
            <w:r w:rsidR="004F1503" w:rsidRPr="004F1503">
              <w:rPr>
                <w:rStyle w:val="Hyperlink"/>
                <w:rFonts w:ascii="Verdana" w:hAnsi="Verdana"/>
                <w:noProof/>
              </w:rPr>
              <w:t>3.3</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Wie man den Prozess des Online-Gangs erleichtert (nicht nur mit „Zoom“!)</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_Toc153969559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21</w:t>
            </w:r>
            <w:r w:rsidR="004F1503" w:rsidRPr="004F1503">
              <w:rPr>
                <w:rFonts w:ascii="Verdana" w:hAnsi="Verdana"/>
                <w:noProof/>
                <w:webHidden/>
              </w:rPr>
              <w:fldChar w:fldCharType="end"/>
            </w:r>
          </w:hyperlink>
        </w:p>
        <w:p w14:paraId="139E0E62" w14:textId="2E6AE3FA"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60" w:history="1">
            <w:r w:rsidR="004F1503" w:rsidRPr="004F1503">
              <w:rPr>
                <w:rStyle w:val="Hyperlink"/>
                <w:rFonts w:ascii="Verdana" w:hAnsi="Verdana"/>
                <w:noProof/>
              </w:rPr>
              <w:t>3.4</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Wie man einen Lehrplan strukturiert, der digitale Lösungen nutzt</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_Toc153969560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22</w:t>
            </w:r>
            <w:r w:rsidR="004F1503" w:rsidRPr="004F1503">
              <w:rPr>
                <w:rFonts w:ascii="Verdana" w:hAnsi="Verdana"/>
                <w:noProof/>
                <w:webHidden/>
              </w:rPr>
              <w:fldChar w:fldCharType="end"/>
            </w:r>
          </w:hyperlink>
        </w:p>
        <w:p w14:paraId="319A93C1" w14:textId="53B7EFF6"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61" w:history="1">
            <w:r w:rsidR="004F1503" w:rsidRPr="004F1503">
              <w:rPr>
                <w:rStyle w:val="Hyperlink"/>
                <w:rFonts w:ascii="Verdana" w:hAnsi="Verdana"/>
                <w:noProof/>
              </w:rPr>
              <w:t>3.5</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Wie man eine zugängliche digitale Schulung erstellt</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_Toc153969561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22</w:t>
            </w:r>
            <w:r w:rsidR="004F1503" w:rsidRPr="004F1503">
              <w:rPr>
                <w:rFonts w:ascii="Verdana" w:hAnsi="Verdana"/>
                <w:noProof/>
                <w:webHidden/>
              </w:rPr>
              <w:fldChar w:fldCharType="end"/>
            </w:r>
          </w:hyperlink>
        </w:p>
        <w:p w14:paraId="122317E7" w14:textId="05035E8B"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62" w:history="1">
            <w:r w:rsidR="004F1503" w:rsidRPr="004F1503">
              <w:rPr>
                <w:rStyle w:val="Hyperlink"/>
                <w:rFonts w:ascii="Verdana" w:hAnsi="Verdana"/>
                <w:noProof/>
              </w:rPr>
              <w:t>3.6</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Schlussfolgerung</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_Toc153969562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24</w:t>
            </w:r>
            <w:r w:rsidR="004F1503" w:rsidRPr="004F1503">
              <w:rPr>
                <w:rFonts w:ascii="Verdana" w:hAnsi="Verdana"/>
                <w:noProof/>
                <w:webHidden/>
              </w:rPr>
              <w:fldChar w:fldCharType="end"/>
            </w:r>
          </w:hyperlink>
        </w:p>
        <w:p w14:paraId="6758A2A7" w14:textId="247CFCB0" w:rsidR="004F1503" w:rsidRPr="004F1503" w:rsidRDefault="000F176C">
          <w:pPr>
            <w:pStyle w:val="Verzeichnis1"/>
            <w:tabs>
              <w:tab w:val="left" w:pos="440"/>
            </w:tabs>
            <w:rPr>
              <w:rFonts w:eastAsiaTheme="minorEastAsia" w:cstheme="minorBidi"/>
              <w:b w:val="0"/>
              <w:bCs w:val="0"/>
              <w:i w:val="0"/>
              <w:iCs w:val="0"/>
              <w:noProof/>
              <w:color w:val="auto"/>
              <w:sz w:val="22"/>
              <w:szCs w:val="22"/>
              <w:lang w:val="en-US"/>
            </w:rPr>
          </w:pPr>
          <w:hyperlink w:anchor="_Toc153969563" w:history="1">
            <w:r w:rsidR="004F1503" w:rsidRPr="004F1503">
              <w:rPr>
                <w:rStyle w:val="Hyperlink"/>
                <w:noProof/>
              </w:rPr>
              <w:t>4</w:t>
            </w:r>
            <w:r w:rsidR="004F1503" w:rsidRPr="004F1503">
              <w:rPr>
                <w:rFonts w:eastAsiaTheme="minorEastAsia" w:cstheme="minorBidi"/>
                <w:b w:val="0"/>
                <w:bCs w:val="0"/>
                <w:i w:val="0"/>
                <w:iCs w:val="0"/>
                <w:noProof/>
                <w:color w:val="auto"/>
                <w:sz w:val="22"/>
                <w:szCs w:val="22"/>
                <w:lang w:val="en-US"/>
              </w:rPr>
              <w:tab/>
            </w:r>
            <w:r w:rsidR="004F1503" w:rsidRPr="004F1503">
              <w:rPr>
                <w:rStyle w:val="Hyperlink"/>
                <w:noProof/>
              </w:rPr>
              <w:t>Toolsammlung für inklusive digitale Umgebungen</w:t>
            </w:r>
            <w:r w:rsidR="004F1503" w:rsidRPr="004F1503">
              <w:rPr>
                <w:noProof/>
                <w:webHidden/>
              </w:rPr>
              <w:tab/>
            </w:r>
            <w:r w:rsidR="004F1503" w:rsidRPr="004F1503">
              <w:rPr>
                <w:noProof/>
                <w:webHidden/>
              </w:rPr>
              <w:fldChar w:fldCharType="begin"/>
            </w:r>
            <w:r w:rsidR="004F1503" w:rsidRPr="004F1503">
              <w:rPr>
                <w:noProof/>
                <w:webHidden/>
              </w:rPr>
              <w:instrText xml:space="preserve"> PAGEREF _Toc153969563 \h </w:instrText>
            </w:r>
            <w:r w:rsidR="004F1503" w:rsidRPr="004F1503">
              <w:rPr>
                <w:noProof/>
                <w:webHidden/>
              </w:rPr>
            </w:r>
            <w:r w:rsidR="004F1503" w:rsidRPr="004F1503">
              <w:rPr>
                <w:noProof/>
                <w:webHidden/>
              </w:rPr>
              <w:fldChar w:fldCharType="separate"/>
            </w:r>
            <w:r w:rsidR="004F1503" w:rsidRPr="004F1503">
              <w:rPr>
                <w:noProof/>
                <w:webHidden/>
              </w:rPr>
              <w:t>26</w:t>
            </w:r>
            <w:r w:rsidR="004F1503" w:rsidRPr="004F1503">
              <w:rPr>
                <w:noProof/>
                <w:webHidden/>
              </w:rPr>
              <w:fldChar w:fldCharType="end"/>
            </w:r>
          </w:hyperlink>
        </w:p>
        <w:p w14:paraId="4E64C12D" w14:textId="3EBE27AF"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64" w:history="1">
            <w:r w:rsidR="004F1503" w:rsidRPr="004F1503">
              <w:rPr>
                <w:rStyle w:val="Hyperlink"/>
                <w:rFonts w:ascii="Verdana" w:hAnsi="Verdana"/>
                <w:noProof/>
              </w:rPr>
              <w:t>4.1</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Einführung</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_Toc153969564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26</w:t>
            </w:r>
            <w:r w:rsidR="004F1503" w:rsidRPr="004F1503">
              <w:rPr>
                <w:rFonts w:ascii="Verdana" w:hAnsi="Verdana"/>
                <w:noProof/>
                <w:webHidden/>
              </w:rPr>
              <w:fldChar w:fldCharType="end"/>
            </w:r>
          </w:hyperlink>
        </w:p>
        <w:p w14:paraId="0A53B364" w14:textId="53DA800A"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65" w:history="1">
            <w:r w:rsidR="004F1503" w:rsidRPr="004F1503">
              <w:rPr>
                <w:rStyle w:val="Hyperlink"/>
                <w:rFonts w:ascii="Verdana" w:hAnsi="Verdana"/>
                <w:noProof/>
              </w:rPr>
              <w:t>4.2</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Chancen und Herausforderungen von Tools in inklusiven digitalen Lernumgebungen</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_Toc153969565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26</w:t>
            </w:r>
            <w:r w:rsidR="004F1503" w:rsidRPr="004F1503">
              <w:rPr>
                <w:rFonts w:ascii="Verdana" w:hAnsi="Verdana"/>
                <w:noProof/>
                <w:webHidden/>
              </w:rPr>
              <w:fldChar w:fldCharType="end"/>
            </w:r>
          </w:hyperlink>
        </w:p>
        <w:p w14:paraId="4815C737" w14:textId="38CBD2B7"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66" w:history="1">
            <w:r w:rsidR="004F1503" w:rsidRPr="004F1503">
              <w:rPr>
                <w:rStyle w:val="Hyperlink"/>
                <w:rFonts w:ascii="Verdana" w:hAnsi="Verdana"/>
                <w:noProof/>
              </w:rPr>
              <w:t>4.3</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Beispiele für Tools in inklusiven digitalen Lernumgebungen</w:t>
            </w:r>
            <w:r w:rsidR="004F1503" w:rsidRPr="004F1503">
              <w:rPr>
                <w:rFonts w:ascii="Verdana" w:hAnsi="Verdana"/>
                <w:noProof/>
                <w:webHidden/>
              </w:rPr>
              <w:tab/>
            </w:r>
            <w:r w:rsidR="004F1503">
              <w:rPr>
                <w:rFonts w:ascii="Verdana" w:hAnsi="Verdana"/>
                <w:noProof/>
                <w:webHidden/>
              </w:rPr>
              <w:tab/>
            </w:r>
            <w:r w:rsid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_Toc153969566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27</w:t>
            </w:r>
            <w:r w:rsidR="004F1503" w:rsidRPr="004F1503">
              <w:rPr>
                <w:rFonts w:ascii="Verdana" w:hAnsi="Verdana"/>
                <w:noProof/>
                <w:webHidden/>
              </w:rPr>
              <w:fldChar w:fldCharType="end"/>
            </w:r>
          </w:hyperlink>
        </w:p>
        <w:p w14:paraId="06885230" w14:textId="40659629"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67" w:history="1">
            <w:r w:rsidR="004F1503" w:rsidRPr="004F1503">
              <w:rPr>
                <w:rStyle w:val="Hyperlink"/>
                <w:rFonts w:ascii="Verdana" w:hAnsi="Verdana"/>
                <w:noProof/>
              </w:rPr>
              <w:t>4.4</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Zusammenfassung</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_Toc153969567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28</w:t>
            </w:r>
            <w:r w:rsidR="004F1503" w:rsidRPr="004F1503">
              <w:rPr>
                <w:rFonts w:ascii="Verdana" w:hAnsi="Verdana"/>
                <w:noProof/>
                <w:webHidden/>
              </w:rPr>
              <w:fldChar w:fldCharType="end"/>
            </w:r>
          </w:hyperlink>
        </w:p>
        <w:p w14:paraId="36C5C0AC" w14:textId="13FE7F26"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68" w:history="1">
            <w:r w:rsidR="004F1503" w:rsidRPr="004F1503">
              <w:rPr>
                <w:rStyle w:val="Hyperlink"/>
                <w:rFonts w:ascii="Verdana" w:hAnsi="Verdana"/>
                <w:noProof/>
              </w:rPr>
              <w:t>4.5</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Liste der Tools</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_Toc153969568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29</w:t>
            </w:r>
            <w:r w:rsidR="004F1503" w:rsidRPr="004F1503">
              <w:rPr>
                <w:rFonts w:ascii="Verdana" w:hAnsi="Verdana"/>
                <w:noProof/>
                <w:webHidden/>
              </w:rPr>
              <w:fldChar w:fldCharType="end"/>
            </w:r>
          </w:hyperlink>
        </w:p>
        <w:p w14:paraId="5B7D5A07" w14:textId="37F36D4F" w:rsidR="004F1503" w:rsidRPr="004F1503" w:rsidRDefault="000F176C">
          <w:pPr>
            <w:pStyle w:val="Verzeichnis1"/>
            <w:tabs>
              <w:tab w:val="left" w:pos="440"/>
            </w:tabs>
            <w:rPr>
              <w:rFonts w:eastAsiaTheme="minorEastAsia" w:cstheme="minorBidi"/>
              <w:b w:val="0"/>
              <w:bCs w:val="0"/>
              <w:i w:val="0"/>
              <w:iCs w:val="0"/>
              <w:noProof/>
              <w:color w:val="auto"/>
              <w:sz w:val="22"/>
              <w:szCs w:val="22"/>
              <w:lang w:val="en-US"/>
            </w:rPr>
          </w:pPr>
          <w:hyperlink w:anchor="_Toc153969569" w:history="1">
            <w:r w:rsidR="004F1503" w:rsidRPr="004F1503">
              <w:rPr>
                <w:rStyle w:val="Hyperlink"/>
                <w:noProof/>
              </w:rPr>
              <w:t>5</w:t>
            </w:r>
            <w:r w:rsidR="004F1503" w:rsidRPr="004F1503">
              <w:rPr>
                <w:rFonts w:eastAsiaTheme="minorEastAsia" w:cstheme="minorBidi"/>
                <w:b w:val="0"/>
                <w:bCs w:val="0"/>
                <w:i w:val="0"/>
                <w:iCs w:val="0"/>
                <w:noProof/>
                <w:color w:val="auto"/>
                <w:sz w:val="22"/>
                <w:szCs w:val="22"/>
                <w:lang w:val="en-US"/>
              </w:rPr>
              <w:tab/>
            </w:r>
            <w:r w:rsidR="004F1503" w:rsidRPr="004F1503">
              <w:rPr>
                <w:rStyle w:val="Hyperlink"/>
                <w:noProof/>
              </w:rPr>
              <w:t>Empfehlungen für einen systematischen Wandel</w:t>
            </w:r>
            <w:r w:rsidR="004F1503" w:rsidRPr="004F1503">
              <w:rPr>
                <w:noProof/>
                <w:webHidden/>
              </w:rPr>
              <w:tab/>
            </w:r>
            <w:r w:rsidR="004F1503" w:rsidRPr="004F1503">
              <w:rPr>
                <w:noProof/>
                <w:webHidden/>
              </w:rPr>
              <w:fldChar w:fldCharType="begin"/>
            </w:r>
            <w:r w:rsidR="004F1503" w:rsidRPr="004F1503">
              <w:rPr>
                <w:noProof/>
                <w:webHidden/>
              </w:rPr>
              <w:instrText xml:space="preserve"> PAGEREF _Toc153969569 \h </w:instrText>
            </w:r>
            <w:r w:rsidR="004F1503" w:rsidRPr="004F1503">
              <w:rPr>
                <w:noProof/>
                <w:webHidden/>
              </w:rPr>
            </w:r>
            <w:r w:rsidR="004F1503" w:rsidRPr="004F1503">
              <w:rPr>
                <w:noProof/>
                <w:webHidden/>
              </w:rPr>
              <w:fldChar w:fldCharType="separate"/>
            </w:r>
            <w:r w:rsidR="004F1503" w:rsidRPr="004F1503">
              <w:rPr>
                <w:noProof/>
                <w:webHidden/>
              </w:rPr>
              <w:t>33</w:t>
            </w:r>
            <w:r w:rsidR="004F1503" w:rsidRPr="004F1503">
              <w:rPr>
                <w:noProof/>
                <w:webHidden/>
              </w:rPr>
              <w:fldChar w:fldCharType="end"/>
            </w:r>
          </w:hyperlink>
        </w:p>
        <w:p w14:paraId="72F3ACAF" w14:textId="265D891D"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70" w:history="1">
            <w:r w:rsidR="004F1503" w:rsidRPr="004F1503">
              <w:rPr>
                <w:rStyle w:val="Hyperlink"/>
                <w:rFonts w:ascii="Verdana" w:hAnsi="Verdana"/>
                <w:noProof/>
              </w:rPr>
              <w:t>5.1</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Einführung</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_Toc153969570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33</w:t>
            </w:r>
            <w:r w:rsidR="004F1503" w:rsidRPr="004F1503">
              <w:rPr>
                <w:rFonts w:ascii="Verdana" w:hAnsi="Verdana"/>
                <w:noProof/>
                <w:webHidden/>
              </w:rPr>
              <w:fldChar w:fldCharType="end"/>
            </w:r>
          </w:hyperlink>
        </w:p>
        <w:p w14:paraId="0934B63B" w14:textId="524FC6D3"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71" w:history="1">
            <w:r w:rsidR="004F1503" w:rsidRPr="004F1503">
              <w:rPr>
                <w:rStyle w:val="Hyperlink"/>
                <w:rFonts w:ascii="Verdana" w:hAnsi="Verdana"/>
                <w:noProof/>
              </w:rPr>
              <w:t>5.2</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Ein ideales Szenario</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_Toc153969571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34</w:t>
            </w:r>
            <w:r w:rsidR="004F1503" w:rsidRPr="004F1503">
              <w:rPr>
                <w:rFonts w:ascii="Verdana" w:hAnsi="Verdana"/>
                <w:noProof/>
                <w:webHidden/>
              </w:rPr>
              <w:fldChar w:fldCharType="end"/>
            </w:r>
          </w:hyperlink>
        </w:p>
        <w:p w14:paraId="463FA444" w14:textId="6F767C76"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72" w:history="1">
            <w:r w:rsidR="004F1503" w:rsidRPr="004F1503">
              <w:rPr>
                <w:rStyle w:val="Hyperlink"/>
                <w:rFonts w:ascii="Verdana" w:hAnsi="Verdana"/>
                <w:noProof/>
              </w:rPr>
              <w:t>5.3</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Empfehlungen</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_Toc153969572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36</w:t>
            </w:r>
            <w:r w:rsidR="004F1503" w:rsidRPr="004F1503">
              <w:rPr>
                <w:rFonts w:ascii="Verdana" w:hAnsi="Verdana"/>
                <w:noProof/>
                <w:webHidden/>
              </w:rPr>
              <w:fldChar w:fldCharType="end"/>
            </w:r>
          </w:hyperlink>
        </w:p>
        <w:p w14:paraId="128D8C56" w14:textId="49BC9987" w:rsidR="004F1503" w:rsidRPr="004F1503" w:rsidRDefault="000F176C">
          <w:pPr>
            <w:pStyle w:val="Verzeichnis2"/>
            <w:tabs>
              <w:tab w:val="right" w:leader="dot" w:pos="9061"/>
            </w:tabs>
            <w:rPr>
              <w:rFonts w:ascii="Verdana" w:eastAsiaTheme="minorEastAsia" w:hAnsi="Verdana" w:cstheme="minorBidi"/>
              <w:b w:val="0"/>
              <w:bCs w:val="0"/>
              <w:noProof/>
              <w:sz w:val="22"/>
              <w:lang w:val="en-US"/>
            </w:rPr>
          </w:pPr>
          <w:hyperlink w:anchor="_Toc153969573" w:history="1">
            <w:r w:rsidR="004F1503" w:rsidRPr="004F1503">
              <w:rPr>
                <w:rStyle w:val="Hyperlink"/>
                <w:rFonts w:ascii="Verdana" w:hAnsi="Verdana"/>
                <w:noProof/>
              </w:rPr>
              <w:t>5.4 Schlussfolgerung</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_Toc153969573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40</w:t>
            </w:r>
            <w:r w:rsidR="004F1503" w:rsidRPr="004F1503">
              <w:rPr>
                <w:rFonts w:ascii="Verdana" w:hAnsi="Verdana"/>
                <w:noProof/>
                <w:webHidden/>
              </w:rPr>
              <w:fldChar w:fldCharType="end"/>
            </w:r>
          </w:hyperlink>
        </w:p>
        <w:p w14:paraId="5B4D8B98" w14:textId="17C093FB" w:rsidR="004F1503" w:rsidRPr="004F1503" w:rsidRDefault="000F176C">
          <w:pPr>
            <w:pStyle w:val="Verzeichnis1"/>
            <w:rPr>
              <w:rFonts w:eastAsiaTheme="minorEastAsia" w:cstheme="minorBidi"/>
              <w:b w:val="0"/>
              <w:bCs w:val="0"/>
              <w:i w:val="0"/>
              <w:iCs w:val="0"/>
              <w:noProof/>
              <w:color w:val="auto"/>
              <w:sz w:val="22"/>
              <w:szCs w:val="22"/>
              <w:lang w:val="en-US"/>
            </w:rPr>
          </w:pPr>
          <w:hyperlink w:anchor="_Toc153969574" w:history="1">
            <w:r w:rsidR="004F1503" w:rsidRPr="004F1503">
              <w:rPr>
                <w:rStyle w:val="Hyperlink"/>
                <w:noProof/>
              </w:rPr>
              <w:t>6 Nationaler Kontext: Österreich</w:t>
            </w:r>
            <w:r w:rsidR="004F1503" w:rsidRPr="004F1503">
              <w:rPr>
                <w:noProof/>
                <w:webHidden/>
              </w:rPr>
              <w:tab/>
            </w:r>
            <w:r w:rsidR="004F1503" w:rsidRPr="004F1503">
              <w:rPr>
                <w:noProof/>
                <w:webHidden/>
              </w:rPr>
              <w:fldChar w:fldCharType="begin"/>
            </w:r>
            <w:r w:rsidR="004F1503" w:rsidRPr="004F1503">
              <w:rPr>
                <w:noProof/>
                <w:webHidden/>
              </w:rPr>
              <w:instrText xml:space="preserve"> PAGEREF _Toc153969574 \h </w:instrText>
            </w:r>
            <w:r w:rsidR="004F1503" w:rsidRPr="004F1503">
              <w:rPr>
                <w:noProof/>
                <w:webHidden/>
              </w:rPr>
            </w:r>
            <w:r w:rsidR="004F1503" w:rsidRPr="004F1503">
              <w:rPr>
                <w:noProof/>
                <w:webHidden/>
              </w:rPr>
              <w:fldChar w:fldCharType="separate"/>
            </w:r>
            <w:r w:rsidR="004F1503" w:rsidRPr="004F1503">
              <w:rPr>
                <w:noProof/>
                <w:webHidden/>
              </w:rPr>
              <w:t>41</w:t>
            </w:r>
            <w:r w:rsidR="004F1503" w:rsidRPr="004F1503">
              <w:rPr>
                <w:noProof/>
                <w:webHidden/>
              </w:rPr>
              <w:fldChar w:fldCharType="end"/>
            </w:r>
          </w:hyperlink>
        </w:p>
        <w:p w14:paraId="48F12394" w14:textId="6315DA7A"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75" w:history="1">
            <w:r w:rsidR="004F1503" w:rsidRPr="004F1503">
              <w:rPr>
                <w:rStyle w:val="Hyperlink"/>
                <w:rFonts w:ascii="Verdana" w:hAnsi="Verdana"/>
                <w:noProof/>
              </w:rPr>
              <w:t>6.1</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Einleitung</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_Toc153969575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41</w:t>
            </w:r>
            <w:r w:rsidR="004F1503" w:rsidRPr="004F1503">
              <w:rPr>
                <w:rFonts w:ascii="Verdana" w:hAnsi="Verdana"/>
                <w:noProof/>
                <w:webHidden/>
              </w:rPr>
              <w:fldChar w:fldCharType="end"/>
            </w:r>
          </w:hyperlink>
        </w:p>
        <w:p w14:paraId="65EECB0A" w14:textId="246CC5F5"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76" w:history="1">
            <w:r w:rsidR="004F1503" w:rsidRPr="004F1503">
              <w:rPr>
                <w:rStyle w:val="Hyperlink"/>
                <w:rFonts w:ascii="Verdana" w:hAnsi="Verdana"/>
                <w:noProof/>
              </w:rPr>
              <w:t>6.2</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Berufliche Aus-und Weiterbildung in Österreich</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_Toc153969576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41</w:t>
            </w:r>
            <w:r w:rsidR="004F1503" w:rsidRPr="004F1503">
              <w:rPr>
                <w:rFonts w:ascii="Verdana" w:hAnsi="Verdana"/>
                <w:noProof/>
                <w:webHidden/>
              </w:rPr>
              <w:fldChar w:fldCharType="end"/>
            </w:r>
          </w:hyperlink>
        </w:p>
        <w:p w14:paraId="14F03C84" w14:textId="3386A795" w:rsidR="004F1503" w:rsidRPr="004F1503" w:rsidRDefault="000F176C">
          <w:pPr>
            <w:pStyle w:val="Verzeichnis3"/>
            <w:tabs>
              <w:tab w:val="right" w:leader="dot" w:pos="9061"/>
            </w:tabs>
            <w:rPr>
              <w:rFonts w:ascii="Verdana" w:eastAsiaTheme="minorEastAsia" w:hAnsi="Verdana" w:cstheme="minorBidi"/>
              <w:noProof/>
              <w:sz w:val="22"/>
              <w:szCs w:val="22"/>
              <w:lang w:val="en-US"/>
            </w:rPr>
          </w:pPr>
          <w:hyperlink w:anchor="_Toc153969577" w:history="1">
            <w:r w:rsidR="004F1503" w:rsidRPr="004F1503">
              <w:rPr>
                <w:rStyle w:val="Hyperlink"/>
                <w:rFonts w:ascii="Verdana" w:hAnsi="Verdana"/>
                <w:bCs/>
                <w:noProof/>
              </w:rPr>
              <w:t>6.2.1. Das Organisationsmodel der beruflichen Aus- und Weiterbildung (VET)</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_Toc153969577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41</w:t>
            </w:r>
            <w:r w:rsidR="004F1503" w:rsidRPr="004F1503">
              <w:rPr>
                <w:rFonts w:ascii="Verdana" w:hAnsi="Verdana"/>
                <w:noProof/>
                <w:webHidden/>
              </w:rPr>
              <w:fldChar w:fldCharType="end"/>
            </w:r>
          </w:hyperlink>
        </w:p>
        <w:p w14:paraId="5F4E4D6C" w14:textId="4FD7CFFA" w:rsidR="004F1503" w:rsidRPr="004F1503" w:rsidRDefault="000F176C">
          <w:pPr>
            <w:pStyle w:val="Verzeichnis3"/>
            <w:tabs>
              <w:tab w:val="right" w:leader="dot" w:pos="9061"/>
            </w:tabs>
            <w:rPr>
              <w:rFonts w:ascii="Verdana" w:eastAsiaTheme="minorEastAsia" w:hAnsi="Verdana" w:cstheme="minorBidi"/>
              <w:noProof/>
              <w:sz w:val="22"/>
              <w:szCs w:val="22"/>
              <w:lang w:val="en-US"/>
            </w:rPr>
          </w:pPr>
          <w:hyperlink w:anchor="_Toc153969578" w:history="1">
            <w:r w:rsidR="004F1503" w:rsidRPr="004F1503">
              <w:rPr>
                <w:rStyle w:val="Hyperlink"/>
                <w:rFonts w:ascii="Verdana" w:hAnsi="Verdana"/>
                <w:bCs/>
                <w:noProof/>
              </w:rPr>
              <w:t>6.2.2. Grad der Inklusion</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_Toc153969578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42</w:t>
            </w:r>
            <w:r w:rsidR="004F1503" w:rsidRPr="004F1503">
              <w:rPr>
                <w:rFonts w:ascii="Verdana" w:hAnsi="Verdana"/>
                <w:noProof/>
                <w:webHidden/>
              </w:rPr>
              <w:fldChar w:fldCharType="end"/>
            </w:r>
          </w:hyperlink>
        </w:p>
        <w:p w14:paraId="59FD0E49" w14:textId="6B0850AE" w:rsidR="004F1503" w:rsidRPr="004F1503" w:rsidRDefault="000F176C">
          <w:pPr>
            <w:pStyle w:val="Verzeichnis3"/>
            <w:tabs>
              <w:tab w:val="right" w:leader="dot" w:pos="9061"/>
            </w:tabs>
            <w:rPr>
              <w:rFonts w:ascii="Verdana" w:eastAsiaTheme="minorEastAsia" w:hAnsi="Verdana" w:cstheme="minorBidi"/>
              <w:noProof/>
              <w:sz w:val="22"/>
              <w:szCs w:val="22"/>
              <w:lang w:val="en-US"/>
            </w:rPr>
          </w:pPr>
          <w:hyperlink w:anchor="_Toc153969579" w:history="1">
            <w:r w:rsidR="004F1503" w:rsidRPr="004F1503">
              <w:rPr>
                <w:rStyle w:val="Hyperlink"/>
                <w:rFonts w:ascii="Verdana" w:hAnsi="Verdana"/>
                <w:bCs/>
                <w:noProof/>
              </w:rPr>
              <w:t>6.2.3. Grad der Digitalisierung</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_Toc153969579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44</w:t>
            </w:r>
            <w:r w:rsidR="004F1503" w:rsidRPr="004F1503">
              <w:rPr>
                <w:rFonts w:ascii="Verdana" w:hAnsi="Verdana"/>
                <w:noProof/>
                <w:webHidden/>
              </w:rPr>
              <w:fldChar w:fldCharType="end"/>
            </w:r>
          </w:hyperlink>
        </w:p>
        <w:p w14:paraId="5C19EF7E" w14:textId="458C8BEA" w:rsidR="004F1503" w:rsidRPr="004F1503" w:rsidRDefault="000F176C">
          <w:pPr>
            <w:pStyle w:val="Verzeichnis3"/>
            <w:tabs>
              <w:tab w:val="right" w:leader="dot" w:pos="9061"/>
            </w:tabs>
            <w:rPr>
              <w:rFonts w:ascii="Verdana" w:eastAsiaTheme="minorEastAsia" w:hAnsi="Verdana" w:cstheme="minorBidi"/>
              <w:noProof/>
              <w:sz w:val="22"/>
              <w:szCs w:val="22"/>
              <w:lang w:val="en-US"/>
            </w:rPr>
          </w:pPr>
          <w:hyperlink w:anchor="_Toc153969580" w:history="1">
            <w:r w:rsidR="004F1503" w:rsidRPr="004F1503">
              <w:rPr>
                <w:rStyle w:val="Hyperlink"/>
                <w:rFonts w:ascii="Verdana" w:hAnsi="Verdana"/>
                <w:bCs/>
                <w:noProof/>
              </w:rPr>
              <w:t>6.2.4. Auswirkungen der Pandemie</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_Toc153969580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45</w:t>
            </w:r>
            <w:r w:rsidR="004F1503" w:rsidRPr="004F1503">
              <w:rPr>
                <w:rFonts w:ascii="Verdana" w:hAnsi="Verdana"/>
                <w:noProof/>
                <w:webHidden/>
              </w:rPr>
              <w:fldChar w:fldCharType="end"/>
            </w:r>
          </w:hyperlink>
        </w:p>
        <w:p w14:paraId="6A05A0F8" w14:textId="14ECA723"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81" w:history="1">
            <w:r w:rsidR="004F1503" w:rsidRPr="004F1503">
              <w:rPr>
                <w:rStyle w:val="Hyperlink"/>
                <w:rFonts w:ascii="Verdana" w:hAnsi="Verdana"/>
                <w:noProof/>
              </w:rPr>
              <w:t>6.3</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Nationale Ressourcen</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_Toc153969581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46</w:t>
            </w:r>
            <w:r w:rsidR="004F1503" w:rsidRPr="004F1503">
              <w:rPr>
                <w:rFonts w:ascii="Verdana" w:hAnsi="Verdana"/>
                <w:noProof/>
                <w:webHidden/>
              </w:rPr>
              <w:fldChar w:fldCharType="end"/>
            </w:r>
          </w:hyperlink>
        </w:p>
        <w:p w14:paraId="74FD2F05" w14:textId="7CC4CC9E" w:rsidR="004F1503" w:rsidRPr="004F1503" w:rsidRDefault="000F176C">
          <w:pPr>
            <w:pStyle w:val="Verzeichnis3"/>
            <w:tabs>
              <w:tab w:val="right" w:leader="dot" w:pos="9061"/>
            </w:tabs>
            <w:rPr>
              <w:rFonts w:ascii="Verdana" w:eastAsiaTheme="minorEastAsia" w:hAnsi="Verdana" w:cstheme="minorBidi"/>
              <w:noProof/>
              <w:sz w:val="22"/>
              <w:szCs w:val="22"/>
              <w:lang w:val="en-US"/>
            </w:rPr>
          </w:pPr>
          <w:hyperlink w:anchor="_Toc153969582" w:history="1">
            <w:r w:rsidR="004F1503" w:rsidRPr="004F1503">
              <w:rPr>
                <w:rStyle w:val="Hyperlink"/>
                <w:rFonts w:ascii="Verdana" w:hAnsi="Verdana"/>
                <w:bCs/>
                <w:noProof/>
              </w:rPr>
              <w:t>6.3.1. Organisationen, Wissenszentren und Projekte</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_Toc153969582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46</w:t>
            </w:r>
            <w:r w:rsidR="004F1503" w:rsidRPr="004F1503">
              <w:rPr>
                <w:rFonts w:ascii="Verdana" w:hAnsi="Verdana"/>
                <w:noProof/>
                <w:webHidden/>
              </w:rPr>
              <w:fldChar w:fldCharType="end"/>
            </w:r>
          </w:hyperlink>
        </w:p>
        <w:p w14:paraId="3001C65B" w14:textId="46FB9018" w:rsidR="004F1503" w:rsidRPr="004F1503" w:rsidRDefault="000F176C">
          <w:pPr>
            <w:pStyle w:val="Verzeichnis3"/>
            <w:tabs>
              <w:tab w:val="right" w:leader="dot" w:pos="9061"/>
            </w:tabs>
            <w:rPr>
              <w:rFonts w:ascii="Verdana" w:eastAsiaTheme="minorEastAsia" w:hAnsi="Verdana" w:cstheme="minorBidi"/>
              <w:noProof/>
              <w:sz w:val="22"/>
              <w:szCs w:val="22"/>
              <w:lang w:val="en-US"/>
            </w:rPr>
          </w:pPr>
          <w:hyperlink w:anchor="_Toc153969583" w:history="1">
            <w:r w:rsidR="004F1503" w:rsidRPr="004F1503">
              <w:rPr>
                <w:rStyle w:val="Hyperlink"/>
                <w:rFonts w:ascii="Verdana" w:hAnsi="Verdana"/>
                <w:bCs/>
                <w:noProof/>
              </w:rPr>
              <w:t>6.3.2. Veröffentlichungen/Webseites</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_Toc153969583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47</w:t>
            </w:r>
            <w:r w:rsidR="004F1503" w:rsidRPr="004F1503">
              <w:rPr>
                <w:rFonts w:ascii="Verdana" w:hAnsi="Verdana"/>
                <w:noProof/>
                <w:webHidden/>
              </w:rPr>
              <w:fldChar w:fldCharType="end"/>
            </w:r>
          </w:hyperlink>
        </w:p>
        <w:p w14:paraId="4F236E7E" w14:textId="4C62AADA" w:rsidR="004F1503" w:rsidRPr="004F1503" w:rsidRDefault="000F176C">
          <w:pPr>
            <w:pStyle w:val="Verzeichnis3"/>
            <w:tabs>
              <w:tab w:val="right" w:leader="dot" w:pos="9061"/>
            </w:tabs>
            <w:rPr>
              <w:rFonts w:ascii="Verdana" w:eastAsiaTheme="minorEastAsia" w:hAnsi="Verdana" w:cstheme="minorBidi"/>
              <w:noProof/>
              <w:sz w:val="22"/>
              <w:szCs w:val="22"/>
              <w:lang w:val="en-US"/>
            </w:rPr>
          </w:pPr>
          <w:hyperlink w:anchor="_Toc153969584" w:history="1">
            <w:r w:rsidR="004F1503" w:rsidRPr="004F1503">
              <w:rPr>
                <w:rStyle w:val="Hyperlink"/>
                <w:rFonts w:ascii="Verdana" w:hAnsi="Verdana"/>
                <w:bCs/>
                <w:noProof/>
              </w:rPr>
              <w:t>6.3.3.Tools/Plattformen/Unterrichtsressourcen</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_Toc153969584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47</w:t>
            </w:r>
            <w:r w:rsidR="004F1503" w:rsidRPr="004F1503">
              <w:rPr>
                <w:rFonts w:ascii="Verdana" w:hAnsi="Verdana"/>
                <w:noProof/>
                <w:webHidden/>
              </w:rPr>
              <w:fldChar w:fldCharType="end"/>
            </w:r>
          </w:hyperlink>
        </w:p>
        <w:p w14:paraId="1D52C505" w14:textId="4DCA2877" w:rsidR="004F1503" w:rsidRPr="004F1503" w:rsidRDefault="000F176C">
          <w:pPr>
            <w:pStyle w:val="Verzeichnis3"/>
            <w:tabs>
              <w:tab w:val="right" w:leader="dot" w:pos="9061"/>
            </w:tabs>
            <w:rPr>
              <w:rFonts w:ascii="Verdana" w:eastAsiaTheme="minorEastAsia" w:hAnsi="Verdana" w:cstheme="minorBidi"/>
              <w:noProof/>
              <w:sz w:val="22"/>
              <w:szCs w:val="22"/>
              <w:lang w:val="en-US"/>
            </w:rPr>
          </w:pPr>
          <w:hyperlink w:anchor="_Toc153969585" w:history="1">
            <w:r w:rsidR="004F1503" w:rsidRPr="004F1503">
              <w:rPr>
                <w:rStyle w:val="Hyperlink"/>
                <w:rFonts w:ascii="Verdana" w:hAnsi="Verdana"/>
                <w:bCs/>
                <w:noProof/>
              </w:rPr>
              <w:t>6.3.4.</w:t>
            </w:r>
            <w:r w:rsidR="004F1503" w:rsidRPr="004F1503">
              <w:rPr>
                <w:rStyle w:val="Hyperlink"/>
                <w:rFonts w:ascii="Verdana" w:hAnsi="Verdana"/>
                <w:noProof/>
              </w:rPr>
              <w:t xml:space="preserve"> </w:t>
            </w:r>
            <w:r w:rsidR="004F1503" w:rsidRPr="004F1503">
              <w:rPr>
                <w:rStyle w:val="Hyperlink"/>
                <w:rFonts w:ascii="Verdana" w:hAnsi="Verdana"/>
                <w:bCs/>
                <w:noProof/>
              </w:rPr>
              <w:t>Ausbildungsinitiativen (für Pädagog:innen und Schulpersonal (z. B. Kurse, Lernveranstaltungen, Festivals usw.)</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_Toc153969585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48</w:t>
            </w:r>
            <w:r w:rsidR="004F1503" w:rsidRPr="004F1503">
              <w:rPr>
                <w:rFonts w:ascii="Verdana" w:hAnsi="Verdana"/>
                <w:noProof/>
                <w:webHidden/>
              </w:rPr>
              <w:fldChar w:fldCharType="end"/>
            </w:r>
          </w:hyperlink>
        </w:p>
        <w:p w14:paraId="0B5D2437" w14:textId="43D6B3BE" w:rsidR="004F1503" w:rsidRPr="004F1503" w:rsidRDefault="000F176C">
          <w:pPr>
            <w:pStyle w:val="Verzeichnis3"/>
            <w:tabs>
              <w:tab w:val="right" w:leader="dot" w:pos="9061"/>
            </w:tabs>
            <w:rPr>
              <w:rFonts w:ascii="Verdana" w:eastAsiaTheme="minorEastAsia" w:hAnsi="Verdana" w:cstheme="minorBidi"/>
              <w:noProof/>
              <w:sz w:val="22"/>
              <w:szCs w:val="22"/>
              <w:lang w:val="en-US"/>
            </w:rPr>
          </w:pPr>
          <w:hyperlink w:anchor="_Toc153969586" w:history="1">
            <w:r w:rsidR="004F1503" w:rsidRPr="004F1503">
              <w:rPr>
                <w:rStyle w:val="Hyperlink"/>
                <w:rFonts w:ascii="Verdana" w:hAnsi="Verdana"/>
                <w:bCs/>
                <w:noProof/>
              </w:rPr>
              <w:t>6.3.5. Finanzierungsmechanismen für den digitalen Übergang, für AT für Lernende mit Behinderungen</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_Toc153969586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48</w:t>
            </w:r>
            <w:r w:rsidR="004F1503" w:rsidRPr="004F1503">
              <w:rPr>
                <w:rFonts w:ascii="Verdana" w:hAnsi="Verdana"/>
                <w:noProof/>
                <w:webHidden/>
              </w:rPr>
              <w:fldChar w:fldCharType="end"/>
            </w:r>
          </w:hyperlink>
        </w:p>
        <w:p w14:paraId="0F430BD4" w14:textId="08047786" w:rsidR="004F1503" w:rsidRPr="004F1503" w:rsidRDefault="000F176C">
          <w:pPr>
            <w:pStyle w:val="Verzeichnis3"/>
            <w:tabs>
              <w:tab w:val="right" w:leader="dot" w:pos="9061"/>
            </w:tabs>
            <w:rPr>
              <w:rFonts w:ascii="Verdana" w:eastAsiaTheme="minorEastAsia" w:hAnsi="Verdana" w:cstheme="minorBidi"/>
              <w:noProof/>
              <w:sz w:val="22"/>
              <w:szCs w:val="22"/>
              <w:lang w:val="en-US"/>
            </w:rPr>
          </w:pPr>
          <w:hyperlink w:anchor="_Toc153969587" w:history="1">
            <w:r w:rsidR="004F1503" w:rsidRPr="004F1503">
              <w:rPr>
                <w:rStyle w:val="Hyperlink"/>
                <w:rFonts w:ascii="Verdana" w:hAnsi="Verdana"/>
                <w:bCs/>
                <w:noProof/>
              </w:rPr>
              <w:t>6.3.6. Andere Ressourcen</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_Toc153969587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49</w:t>
            </w:r>
            <w:r w:rsidR="004F1503" w:rsidRPr="004F1503">
              <w:rPr>
                <w:rFonts w:ascii="Verdana" w:hAnsi="Verdana"/>
                <w:noProof/>
                <w:webHidden/>
              </w:rPr>
              <w:fldChar w:fldCharType="end"/>
            </w:r>
          </w:hyperlink>
        </w:p>
        <w:p w14:paraId="1A298030" w14:textId="7DE62A38"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88" w:history="1">
            <w:r w:rsidR="004F1503" w:rsidRPr="004F1503">
              <w:rPr>
                <w:rStyle w:val="Hyperlink"/>
                <w:rFonts w:ascii="Verdana" w:hAnsi="Verdana"/>
                <w:noProof/>
              </w:rPr>
              <w:t>6.4</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Empfehlungen für die Verwendung des Handbuchs</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_Toc153969588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50</w:t>
            </w:r>
            <w:r w:rsidR="004F1503" w:rsidRPr="004F1503">
              <w:rPr>
                <w:rFonts w:ascii="Verdana" w:hAnsi="Verdana"/>
                <w:noProof/>
                <w:webHidden/>
              </w:rPr>
              <w:fldChar w:fldCharType="end"/>
            </w:r>
          </w:hyperlink>
        </w:p>
        <w:p w14:paraId="45275F72" w14:textId="4CC29B85" w:rsidR="004F1503" w:rsidRPr="004F1503" w:rsidRDefault="000F176C">
          <w:pPr>
            <w:pStyle w:val="Verzeichnis2"/>
            <w:tabs>
              <w:tab w:val="left" w:pos="880"/>
              <w:tab w:val="right" w:leader="dot" w:pos="9061"/>
            </w:tabs>
            <w:rPr>
              <w:rFonts w:ascii="Verdana" w:eastAsiaTheme="minorEastAsia" w:hAnsi="Verdana" w:cstheme="minorBidi"/>
              <w:b w:val="0"/>
              <w:bCs w:val="0"/>
              <w:noProof/>
              <w:sz w:val="22"/>
              <w:lang w:val="en-US"/>
            </w:rPr>
          </w:pPr>
          <w:hyperlink w:anchor="_Toc153969589" w:history="1">
            <w:r w:rsidR="004F1503" w:rsidRPr="004F1503">
              <w:rPr>
                <w:rStyle w:val="Hyperlink"/>
                <w:rFonts w:ascii="Verdana" w:hAnsi="Verdana"/>
                <w:noProof/>
              </w:rPr>
              <w:t>6.5</w:t>
            </w:r>
            <w:r w:rsidR="004F1503" w:rsidRPr="004F1503">
              <w:rPr>
                <w:rFonts w:ascii="Verdana" w:eastAsiaTheme="minorEastAsia" w:hAnsi="Verdana" w:cstheme="minorBidi"/>
                <w:b w:val="0"/>
                <w:bCs w:val="0"/>
                <w:noProof/>
                <w:sz w:val="22"/>
                <w:lang w:val="en-US"/>
              </w:rPr>
              <w:tab/>
            </w:r>
            <w:r w:rsidR="004F1503" w:rsidRPr="004F1503">
              <w:rPr>
                <w:rStyle w:val="Hyperlink"/>
                <w:rFonts w:ascii="Verdana" w:hAnsi="Verdana"/>
                <w:noProof/>
              </w:rPr>
              <w:t>Literatur</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_Toc153969589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51</w:t>
            </w:r>
            <w:r w:rsidR="004F1503" w:rsidRPr="004F1503">
              <w:rPr>
                <w:rFonts w:ascii="Verdana" w:hAnsi="Verdana"/>
                <w:noProof/>
                <w:webHidden/>
              </w:rPr>
              <w:fldChar w:fldCharType="end"/>
            </w:r>
          </w:hyperlink>
        </w:p>
        <w:p w14:paraId="12856020" w14:textId="71D504B9" w:rsidR="004F1503" w:rsidRPr="004F1503" w:rsidRDefault="000F176C">
          <w:pPr>
            <w:pStyle w:val="Verzeichnis2"/>
            <w:tabs>
              <w:tab w:val="right" w:leader="dot" w:pos="9061"/>
            </w:tabs>
            <w:rPr>
              <w:rFonts w:ascii="Verdana" w:eastAsiaTheme="minorEastAsia" w:hAnsi="Verdana" w:cstheme="minorBidi"/>
              <w:b w:val="0"/>
              <w:bCs w:val="0"/>
              <w:noProof/>
              <w:sz w:val="22"/>
              <w:lang w:val="en-US"/>
            </w:rPr>
          </w:pPr>
          <w:hyperlink w:anchor="_Toc153969590" w:history="1">
            <w:r w:rsidR="004F1503" w:rsidRPr="004F1503">
              <w:rPr>
                <w:rStyle w:val="Hyperlink"/>
                <w:rFonts w:ascii="Verdana" w:hAnsi="Verdana"/>
                <w:noProof/>
              </w:rPr>
              <w:t>7 Anhänge</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_Toc153969590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55</w:t>
            </w:r>
            <w:r w:rsidR="004F1503" w:rsidRPr="004F1503">
              <w:rPr>
                <w:rFonts w:ascii="Verdana" w:hAnsi="Verdana"/>
                <w:noProof/>
                <w:webHidden/>
              </w:rPr>
              <w:fldChar w:fldCharType="end"/>
            </w:r>
          </w:hyperlink>
        </w:p>
        <w:p w14:paraId="21C55896" w14:textId="26F02469" w:rsidR="004F1503" w:rsidRPr="004F1503" w:rsidRDefault="000F176C">
          <w:pPr>
            <w:pStyle w:val="Verzeichnis2"/>
            <w:tabs>
              <w:tab w:val="right" w:leader="dot" w:pos="9061"/>
            </w:tabs>
            <w:rPr>
              <w:rFonts w:ascii="Verdana" w:eastAsiaTheme="minorEastAsia" w:hAnsi="Verdana" w:cstheme="minorBidi"/>
              <w:b w:val="0"/>
              <w:bCs w:val="0"/>
              <w:noProof/>
              <w:sz w:val="22"/>
              <w:lang w:val="en-US"/>
            </w:rPr>
          </w:pPr>
          <w:hyperlink w:anchor="_Toc153969591" w:history="1">
            <w:r w:rsidR="004F1503" w:rsidRPr="004F1503">
              <w:rPr>
                <w:rStyle w:val="Hyperlink"/>
                <w:rFonts w:ascii="Verdana" w:hAnsi="Verdana"/>
                <w:noProof/>
              </w:rPr>
              <w:t>7.1 Anhang 1: Indikatoren-Werkzeug im Tabellenformat</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_Toc153969591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55</w:t>
            </w:r>
            <w:r w:rsidR="004F1503" w:rsidRPr="004F1503">
              <w:rPr>
                <w:rFonts w:ascii="Verdana" w:hAnsi="Verdana"/>
                <w:noProof/>
                <w:webHidden/>
              </w:rPr>
              <w:fldChar w:fldCharType="end"/>
            </w:r>
          </w:hyperlink>
        </w:p>
        <w:p w14:paraId="2AE4255F" w14:textId="75413BDE" w:rsidR="004F1503" w:rsidRPr="004F1503" w:rsidRDefault="000F176C">
          <w:pPr>
            <w:pStyle w:val="Verzeichnis3"/>
            <w:tabs>
              <w:tab w:val="right" w:leader="dot" w:pos="9061"/>
            </w:tabs>
            <w:rPr>
              <w:rFonts w:ascii="Verdana" w:eastAsiaTheme="minorEastAsia" w:hAnsi="Verdana" w:cstheme="minorBidi"/>
              <w:noProof/>
              <w:sz w:val="22"/>
              <w:szCs w:val="22"/>
              <w:lang w:val="en-US"/>
            </w:rPr>
          </w:pPr>
          <w:hyperlink w:anchor="_Toc153969592" w:history="1">
            <w:r w:rsidR="004F1503" w:rsidRPr="004F1503">
              <w:rPr>
                <w:rStyle w:val="Hyperlink"/>
                <w:rFonts w:ascii="Verdana" w:hAnsi="Verdana"/>
                <w:noProof/>
              </w:rPr>
              <w:t>7.1.1 A. Good Practice</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_Toc153969592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55</w:t>
            </w:r>
            <w:r w:rsidR="004F1503" w:rsidRPr="004F1503">
              <w:rPr>
                <w:rFonts w:ascii="Verdana" w:hAnsi="Verdana"/>
                <w:noProof/>
                <w:webHidden/>
              </w:rPr>
              <w:fldChar w:fldCharType="end"/>
            </w:r>
          </w:hyperlink>
        </w:p>
        <w:p w14:paraId="0D7A6DCE" w14:textId="6647FAF6" w:rsidR="004F1503" w:rsidRPr="004F1503" w:rsidRDefault="000F176C">
          <w:pPr>
            <w:pStyle w:val="Verzeichnis3"/>
            <w:tabs>
              <w:tab w:val="right" w:leader="dot" w:pos="9061"/>
            </w:tabs>
            <w:rPr>
              <w:rFonts w:ascii="Verdana" w:eastAsiaTheme="minorEastAsia" w:hAnsi="Verdana" w:cstheme="minorBidi"/>
              <w:noProof/>
              <w:sz w:val="22"/>
              <w:szCs w:val="22"/>
              <w:lang w:val="en-US"/>
            </w:rPr>
          </w:pPr>
          <w:hyperlink w:anchor="_Toc153969593" w:history="1">
            <w:r w:rsidR="004F1503" w:rsidRPr="004F1503">
              <w:rPr>
                <w:rStyle w:val="Hyperlink"/>
                <w:rFonts w:ascii="Verdana" w:hAnsi="Verdana"/>
                <w:noProof/>
              </w:rPr>
              <w:t>7.1.2 B. Nachhaltigkeit</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_Toc153969593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58</w:t>
            </w:r>
            <w:r w:rsidR="004F1503" w:rsidRPr="004F1503">
              <w:rPr>
                <w:rFonts w:ascii="Verdana" w:hAnsi="Verdana"/>
                <w:noProof/>
                <w:webHidden/>
              </w:rPr>
              <w:fldChar w:fldCharType="end"/>
            </w:r>
          </w:hyperlink>
        </w:p>
        <w:p w14:paraId="2CD32578" w14:textId="1CED2E35" w:rsidR="004F1503" w:rsidRPr="004F1503" w:rsidRDefault="000F176C">
          <w:pPr>
            <w:pStyle w:val="Verzeichnis3"/>
            <w:tabs>
              <w:tab w:val="right" w:leader="dot" w:pos="9061"/>
            </w:tabs>
            <w:rPr>
              <w:rFonts w:ascii="Verdana" w:eastAsiaTheme="minorEastAsia" w:hAnsi="Verdana" w:cstheme="minorBidi"/>
              <w:noProof/>
              <w:sz w:val="22"/>
              <w:szCs w:val="22"/>
              <w:lang w:val="en-US"/>
            </w:rPr>
          </w:pPr>
          <w:hyperlink w:anchor="_Toc153969594" w:history="1">
            <w:r w:rsidR="004F1503" w:rsidRPr="004F1503">
              <w:rPr>
                <w:rStyle w:val="Hyperlink"/>
                <w:rFonts w:ascii="Verdana" w:hAnsi="Verdana"/>
                <w:noProof/>
              </w:rPr>
              <w:t>7.1.3 C. Zugänglichkeit</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_Toc153969594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60</w:t>
            </w:r>
            <w:r w:rsidR="004F1503" w:rsidRPr="004F1503">
              <w:rPr>
                <w:rFonts w:ascii="Verdana" w:hAnsi="Verdana"/>
                <w:noProof/>
                <w:webHidden/>
              </w:rPr>
              <w:fldChar w:fldCharType="end"/>
            </w:r>
          </w:hyperlink>
        </w:p>
        <w:p w14:paraId="3B5137D3" w14:textId="3E30CEFA" w:rsidR="004F1503" w:rsidRPr="004F1503" w:rsidRDefault="000F176C">
          <w:pPr>
            <w:pStyle w:val="Verzeichnis3"/>
            <w:tabs>
              <w:tab w:val="right" w:leader="dot" w:pos="9061"/>
            </w:tabs>
            <w:rPr>
              <w:rFonts w:ascii="Verdana" w:eastAsiaTheme="minorEastAsia" w:hAnsi="Verdana" w:cstheme="minorBidi"/>
              <w:noProof/>
              <w:sz w:val="22"/>
              <w:szCs w:val="22"/>
              <w:lang w:val="en-US"/>
            </w:rPr>
          </w:pPr>
          <w:hyperlink w:anchor="_Toc153969595" w:history="1">
            <w:r w:rsidR="004F1503" w:rsidRPr="004F1503">
              <w:rPr>
                <w:rStyle w:val="Hyperlink"/>
                <w:rFonts w:ascii="Verdana" w:hAnsi="Verdana"/>
                <w:noProof/>
              </w:rPr>
              <w:t>7.1.4D. Inklusiv</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_Toc153969595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62</w:t>
            </w:r>
            <w:r w:rsidR="004F1503" w:rsidRPr="004F1503">
              <w:rPr>
                <w:rFonts w:ascii="Verdana" w:hAnsi="Verdana"/>
                <w:noProof/>
                <w:webHidden/>
              </w:rPr>
              <w:fldChar w:fldCharType="end"/>
            </w:r>
          </w:hyperlink>
        </w:p>
        <w:p w14:paraId="35D75B37" w14:textId="224D659D" w:rsidR="004F1503" w:rsidRPr="004F1503" w:rsidRDefault="000F176C">
          <w:pPr>
            <w:pStyle w:val="Verzeichnis3"/>
            <w:tabs>
              <w:tab w:val="right" w:leader="dot" w:pos="9061"/>
            </w:tabs>
            <w:rPr>
              <w:rFonts w:ascii="Verdana" w:eastAsiaTheme="minorEastAsia" w:hAnsi="Verdana" w:cstheme="minorBidi"/>
              <w:noProof/>
              <w:sz w:val="22"/>
              <w:szCs w:val="22"/>
              <w:lang w:val="en-US"/>
            </w:rPr>
          </w:pPr>
          <w:hyperlink w:anchor="_Toc153969596" w:history="1">
            <w:r w:rsidR="004F1503" w:rsidRPr="004F1503">
              <w:rPr>
                <w:rStyle w:val="Hyperlink"/>
                <w:rFonts w:ascii="Verdana" w:hAnsi="Verdana"/>
                <w:noProof/>
              </w:rPr>
              <w:t>7.1.5 E. Ethische Aspekte des digitalen Lernens</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_Toc153969596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65</w:t>
            </w:r>
            <w:r w:rsidR="004F1503" w:rsidRPr="004F1503">
              <w:rPr>
                <w:rFonts w:ascii="Verdana" w:hAnsi="Verdana"/>
                <w:noProof/>
                <w:webHidden/>
              </w:rPr>
              <w:fldChar w:fldCharType="end"/>
            </w:r>
          </w:hyperlink>
        </w:p>
        <w:p w14:paraId="21D32459" w14:textId="3775EE8B" w:rsidR="004F1503" w:rsidRPr="004F1503" w:rsidRDefault="000F176C">
          <w:pPr>
            <w:pStyle w:val="Verzeichnis2"/>
            <w:tabs>
              <w:tab w:val="right" w:leader="dot" w:pos="9061"/>
            </w:tabs>
            <w:rPr>
              <w:rFonts w:ascii="Verdana" w:eastAsiaTheme="minorEastAsia" w:hAnsi="Verdana" w:cstheme="minorBidi"/>
              <w:b w:val="0"/>
              <w:bCs w:val="0"/>
              <w:noProof/>
              <w:sz w:val="22"/>
              <w:lang w:val="en-US"/>
            </w:rPr>
          </w:pPr>
          <w:hyperlink w:anchor="_Toc153969597" w:history="1">
            <w:r w:rsidR="004F1503" w:rsidRPr="004F1503">
              <w:rPr>
                <w:rStyle w:val="Hyperlink"/>
                <w:rFonts w:ascii="Verdana" w:hAnsi="Verdana"/>
                <w:noProof/>
                <w:lang w:val="en-US"/>
              </w:rPr>
              <w:t>7.2 Anhang 2: „Me and the Media Table</w:t>
            </w:r>
            <w:r w:rsidR="004F1503" w:rsidRPr="004F1503">
              <w:rPr>
                <w:rFonts w:ascii="Verdana" w:hAnsi="Verdana"/>
                <w:noProof/>
                <w:webHidden/>
              </w:rPr>
              <w:tab/>
            </w:r>
            <w:r w:rsidR="004F1503" w:rsidRPr="004F1503">
              <w:rPr>
                <w:rFonts w:ascii="Verdana" w:hAnsi="Verdana"/>
                <w:noProof/>
                <w:webHidden/>
              </w:rPr>
              <w:fldChar w:fldCharType="begin"/>
            </w:r>
            <w:r w:rsidR="004F1503" w:rsidRPr="004F1503">
              <w:rPr>
                <w:rFonts w:ascii="Verdana" w:hAnsi="Verdana"/>
                <w:noProof/>
                <w:webHidden/>
              </w:rPr>
              <w:instrText xml:space="preserve"> PAGEREF _Toc153969597 \h </w:instrText>
            </w:r>
            <w:r w:rsidR="004F1503" w:rsidRPr="004F1503">
              <w:rPr>
                <w:rFonts w:ascii="Verdana" w:hAnsi="Verdana"/>
                <w:noProof/>
                <w:webHidden/>
              </w:rPr>
            </w:r>
            <w:r w:rsidR="004F1503" w:rsidRPr="004F1503">
              <w:rPr>
                <w:rFonts w:ascii="Verdana" w:hAnsi="Verdana"/>
                <w:noProof/>
                <w:webHidden/>
              </w:rPr>
              <w:fldChar w:fldCharType="separate"/>
            </w:r>
            <w:r w:rsidR="004F1503" w:rsidRPr="004F1503">
              <w:rPr>
                <w:rFonts w:ascii="Verdana" w:hAnsi="Verdana"/>
                <w:noProof/>
                <w:webHidden/>
              </w:rPr>
              <w:t>68</w:t>
            </w:r>
            <w:r w:rsidR="004F1503" w:rsidRPr="004F1503">
              <w:rPr>
                <w:rFonts w:ascii="Verdana" w:hAnsi="Verdana"/>
                <w:noProof/>
                <w:webHidden/>
              </w:rPr>
              <w:fldChar w:fldCharType="end"/>
            </w:r>
          </w:hyperlink>
        </w:p>
        <w:p w14:paraId="39241D01" w14:textId="3C263C3B" w:rsidR="00810667" w:rsidRPr="004F1503" w:rsidRDefault="006001B5" w:rsidP="006837A3">
          <w:r w:rsidRPr="004F1503">
            <w:rPr>
              <w:b/>
              <w:bCs/>
            </w:rPr>
            <w:fldChar w:fldCharType="end"/>
          </w:r>
        </w:p>
      </w:sdtContent>
    </w:sdt>
    <w:p w14:paraId="39797486" w14:textId="77777777" w:rsidR="00810667" w:rsidRDefault="00162AB6" w:rsidP="006F0D00">
      <w:pPr>
        <w:pStyle w:val="berschrift1"/>
        <w:numPr>
          <w:ilvl w:val="0"/>
          <w:numId w:val="0"/>
        </w:numPr>
      </w:pPr>
      <w:bookmarkStart w:id="3" w:name="_heading=h.70yirxn7cp1c"/>
      <w:bookmarkStart w:id="4" w:name="_Toc143850201"/>
      <w:bookmarkStart w:id="5" w:name="_Toc153969539"/>
      <w:bookmarkEnd w:id="3"/>
      <w:r>
        <w:lastRenderedPageBreak/>
        <w:t>Abkürzungen</w:t>
      </w:r>
      <w:bookmarkEnd w:id="4"/>
      <w:bookmarkEnd w:id="5"/>
    </w:p>
    <w:p w14:paraId="2E6E80E1" w14:textId="77777777" w:rsidR="00810667" w:rsidRDefault="00162AB6">
      <w:pPr>
        <w:numPr>
          <w:ilvl w:val="0"/>
          <w:numId w:val="1"/>
        </w:numPr>
        <w:pBdr>
          <w:top w:val="nil"/>
          <w:left w:val="nil"/>
          <w:bottom w:val="nil"/>
          <w:right w:val="nil"/>
          <w:between w:val="nil"/>
        </w:pBdr>
        <w:rPr>
          <w:color w:val="000000"/>
        </w:rPr>
      </w:pPr>
      <w:r>
        <w:rPr>
          <w:color w:val="000000"/>
        </w:rPr>
        <w:t xml:space="preserve">AR: Erweiterte Realität </w:t>
      </w:r>
    </w:p>
    <w:p w14:paraId="605311A7" w14:textId="2B242A56" w:rsidR="00810667" w:rsidRDefault="00162AB6">
      <w:pPr>
        <w:numPr>
          <w:ilvl w:val="0"/>
          <w:numId w:val="1"/>
        </w:numPr>
        <w:pBdr>
          <w:top w:val="nil"/>
          <w:left w:val="nil"/>
          <w:bottom w:val="nil"/>
          <w:right w:val="nil"/>
          <w:between w:val="nil"/>
        </w:pBdr>
        <w:rPr>
          <w:color w:val="000000"/>
        </w:rPr>
      </w:pPr>
      <w:r>
        <w:rPr>
          <w:color w:val="000000"/>
        </w:rPr>
        <w:t xml:space="preserve">AT: </w:t>
      </w:r>
      <w:r w:rsidR="00796D5A">
        <w:rPr>
          <w:color w:val="000000"/>
        </w:rPr>
        <w:t>Assistierende</w:t>
      </w:r>
      <w:r>
        <w:rPr>
          <w:color w:val="000000"/>
        </w:rPr>
        <w:t xml:space="preserve"> Technologie</w:t>
      </w:r>
    </w:p>
    <w:p w14:paraId="6DD90C4E" w14:textId="77777777" w:rsidR="00810667" w:rsidRDefault="00162AB6">
      <w:pPr>
        <w:numPr>
          <w:ilvl w:val="0"/>
          <w:numId w:val="1"/>
        </w:numPr>
        <w:pBdr>
          <w:top w:val="nil"/>
          <w:left w:val="nil"/>
          <w:bottom w:val="nil"/>
          <w:right w:val="nil"/>
          <w:between w:val="nil"/>
        </w:pBdr>
        <w:rPr>
          <w:color w:val="000000"/>
        </w:rPr>
      </w:pPr>
      <w:r>
        <w:rPr>
          <w:color w:val="000000"/>
        </w:rPr>
        <w:t>CV: Lebenslauf</w:t>
      </w:r>
    </w:p>
    <w:p w14:paraId="3ABA07F8" w14:textId="77777777" w:rsidR="00810667" w:rsidRDefault="00162AB6">
      <w:pPr>
        <w:numPr>
          <w:ilvl w:val="0"/>
          <w:numId w:val="1"/>
        </w:numPr>
        <w:pBdr>
          <w:top w:val="nil"/>
          <w:left w:val="nil"/>
          <w:bottom w:val="nil"/>
          <w:right w:val="nil"/>
          <w:between w:val="nil"/>
        </w:pBdr>
        <w:rPr>
          <w:color w:val="000000"/>
        </w:rPr>
      </w:pPr>
      <w:r>
        <w:rPr>
          <w:color w:val="000000"/>
        </w:rPr>
        <w:t>ETCF: Entelis+ Kompetenzrahmen für Ausbilder</w:t>
      </w:r>
    </w:p>
    <w:p w14:paraId="0DD083D9" w14:textId="77777777" w:rsidR="00810667" w:rsidRDefault="00162AB6">
      <w:pPr>
        <w:numPr>
          <w:ilvl w:val="0"/>
          <w:numId w:val="1"/>
        </w:numPr>
        <w:pBdr>
          <w:top w:val="nil"/>
          <w:left w:val="nil"/>
          <w:bottom w:val="nil"/>
          <w:right w:val="nil"/>
          <w:between w:val="nil"/>
        </w:pBdr>
        <w:rPr>
          <w:color w:val="000000"/>
        </w:rPr>
      </w:pPr>
      <w:r>
        <w:rPr>
          <w:color w:val="000000"/>
        </w:rPr>
        <w:t>EU: Europäische Union</w:t>
      </w:r>
    </w:p>
    <w:p w14:paraId="135ECBA4" w14:textId="1D9DAE8B" w:rsidR="00810667" w:rsidRDefault="00162AB6">
      <w:pPr>
        <w:numPr>
          <w:ilvl w:val="0"/>
          <w:numId w:val="1"/>
        </w:numPr>
        <w:pBdr>
          <w:top w:val="nil"/>
          <w:left w:val="nil"/>
          <w:bottom w:val="nil"/>
          <w:right w:val="nil"/>
          <w:between w:val="nil"/>
        </w:pBdr>
        <w:rPr>
          <w:color w:val="000000"/>
        </w:rPr>
      </w:pPr>
      <w:r>
        <w:rPr>
          <w:color w:val="000000"/>
        </w:rPr>
        <w:t>IKT: Informations- und Kommunikationstechnologien</w:t>
      </w:r>
    </w:p>
    <w:p w14:paraId="453DC2C4" w14:textId="76933A88" w:rsidR="008B0B07" w:rsidRPr="008B0B07" w:rsidRDefault="008B0B07" w:rsidP="008B0B07">
      <w:pPr>
        <w:numPr>
          <w:ilvl w:val="0"/>
          <w:numId w:val="1"/>
        </w:numPr>
        <w:pBdr>
          <w:top w:val="nil"/>
          <w:left w:val="nil"/>
          <w:bottom w:val="nil"/>
          <w:right w:val="nil"/>
          <w:between w:val="nil"/>
        </w:pBdr>
        <w:rPr>
          <w:color w:val="000000"/>
        </w:rPr>
      </w:pPr>
      <w:r>
        <w:t>KI: Künstliche Intelligenz</w:t>
      </w:r>
    </w:p>
    <w:p w14:paraId="36B701B5" w14:textId="77777777" w:rsidR="00810667" w:rsidRPr="00B74DA1" w:rsidRDefault="00162AB6">
      <w:pPr>
        <w:numPr>
          <w:ilvl w:val="0"/>
          <w:numId w:val="1"/>
        </w:numPr>
      </w:pPr>
      <w:r>
        <w:t xml:space="preserve">LTTA: Lernen, Lehren und Ausbildungsaktivität </w:t>
      </w:r>
    </w:p>
    <w:p w14:paraId="25C96043" w14:textId="77777777" w:rsidR="00810667" w:rsidRDefault="00162AB6">
      <w:pPr>
        <w:numPr>
          <w:ilvl w:val="0"/>
          <w:numId w:val="1"/>
        </w:numPr>
        <w:pBdr>
          <w:top w:val="nil"/>
          <w:left w:val="nil"/>
          <w:bottom w:val="nil"/>
          <w:right w:val="nil"/>
          <w:between w:val="nil"/>
        </w:pBdr>
        <w:rPr>
          <w:color w:val="000000"/>
        </w:rPr>
      </w:pPr>
      <w:r>
        <w:rPr>
          <w:color w:val="000000"/>
        </w:rPr>
        <w:t>NGO: Nichtregierungs</w:t>
      </w:r>
      <w:r>
        <w:t>organisation</w:t>
      </w:r>
    </w:p>
    <w:p w14:paraId="397EA635" w14:textId="77777777" w:rsidR="00810667" w:rsidRPr="00B74DA1" w:rsidRDefault="00162AB6">
      <w:pPr>
        <w:numPr>
          <w:ilvl w:val="0"/>
          <w:numId w:val="1"/>
        </w:numPr>
      </w:pPr>
      <w:r>
        <w:t xml:space="preserve">UNCRPD: UN-Behindertenrechtskonvention (Übereinkommen der Vereinten Nationen über die Rechte von Menschen mit Behinderung) </w:t>
      </w:r>
    </w:p>
    <w:p w14:paraId="4ABB1E1D" w14:textId="77777777" w:rsidR="00810667" w:rsidRDefault="00162AB6">
      <w:pPr>
        <w:numPr>
          <w:ilvl w:val="0"/>
          <w:numId w:val="1"/>
        </w:numPr>
        <w:pBdr>
          <w:top w:val="nil"/>
          <w:left w:val="nil"/>
          <w:bottom w:val="nil"/>
          <w:right w:val="nil"/>
          <w:between w:val="nil"/>
        </w:pBdr>
        <w:rPr>
          <w:color w:val="000000"/>
        </w:rPr>
      </w:pPr>
      <w:r>
        <w:rPr>
          <w:color w:val="000000"/>
        </w:rPr>
        <w:t>VET: Berufliche Aus- und Weiterbildung</w:t>
      </w:r>
    </w:p>
    <w:p w14:paraId="077F16BB" w14:textId="77777777" w:rsidR="00810667" w:rsidRDefault="00162AB6">
      <w:pPr>
        <w:numPr>
          <w:ilvl w:val="0"/>
          <w:numId w:val="1"/>
        </w:numPr>
        <w:pBdr>
          <w:top w:val="nil"/>
          <w:left w:val="nil"/>
          <w:bottom w:val="nil"/>
          <w:right w:val="nil"/>
          <w:between w:val="nil"/>
        </w:pBdr>
        <w:rPr>
          <w:color w:val="000000"/>
        </w:rPr>
      </w:pPr>
      <w:r>
        <w:rPr>
          <w:color w:val="000000"/>
        </w:rPr>
        <w:t xml:space="preserve">VR: Virtuelle Realität </w:t>
      </w:r>
    </w:p>
    <w:p w14:paraId="3197AF65" w14:textId="77777777" w:rsidR="00810667" w:rsidRDefault="00162AB6">
      <w:pPr>
        <w:spacing w:before="0" w:after="0" w:line="259" w:lineRule="auto"/>
        <w:rPr>
          <w:b/>
          <w:sz w:val="28"/>
          <w:szCs w:val="28"/>
        </w:rPr>
      </w:pPr>
      <w:bookmarkStart w:id="6" w:name="_heading=h.1v1yuxt"/>
      <w:bookmarkEnd w:id="6"/>
      <w:r>
        <w:br w:type="page"/>
      </w:r>
    </w:p>
    <w:p w14:paraId="233076A8" w14:textId="77777777" w:rsidR="00810667" w:rsidRDefault="00162AB6" w:rsidP="006F0D00">
      <w:pPr>
        <w:pStyle w:val="berschrift1"/>
        <w:numPr>
          <w:ilvl w:val="0"/>
          <w:numId w:val="0"/>
        </w:numPr>
      </w:pPr>
      <w:bookmarkStart w:id="7" w:name="_Toc143850202"/>
      <w:bookmarkStart w:id="8" w:name="_Toc153969540"/>
      <w:r>
        <w:lastRenderedPageBreak/>
        <w:t>Vorwort</w:t>
      </w:r>
      <w:bookmarkEnd w:id="7"/>
      <w:bookmarkEnd w:id="8"/>
    </w:p>
    <w:p w14:paraId="1544D104" w14:textId="64B9802C" w:rsidR="00810667" w:rsidRPr="00B74DA1" w:rsidRDefault="00162AB6" w:rsidP="002F08BF">
      <w:r>
        <w:t xml:space="preserve">Europa </w:t>
      </w:r>
      <w:r w:rsidR="00F6357A">
        <w:t xml:space="preserve">kämpft mit </w:t>
      </w:r>
      <w:r w:rsidR="00F6357A" w:rsidRPr="008F5EEF">
        <w:t xml:space="preserve">der </w:t>
      </w:r>
      <w:r w:rsidRPr="008F5EEF">
        <w:t>weltweite</w:t>
      </w:r>
      <w:r w:rsidR="008F5EEF" w:rsidRPr="008F5EEF">
        <w:t>n</w:t>
      </w:r>
      <w:r>
        <w:t xml:space="preserve"> COVID-19-Pandemie, die dramatische Auswirkungen auf das Leben der Menschen und die Gesellschaft</w:t>
      </w:r>
      <w:r w:rsidR="00F6357A">
        <w:t xml:space="preserve"> hat</w:t>
      </w:r>
      <w:r>
        <w:t>. Neben den enormen wirtschaftlichen Folgen, die sich aus den wiederholten Schließungen zum Schutz der Gesundheit der Bevölkerung und de</w:t>
      </w:r>
      <w:r w:rsidR="00F6357A">
        <w:t>r</w:t>
      </w:r>
      <w:r>
        <w:t xml:space="preserve"> </w:t>
      </w:r>
      <w:r w:rsidR="00F6357A">
        <w:t xml:space="preserve">Gesundheitsdienste </w:t>
      </w:r>
      <w:r>
        <w:t xml:space="preserve">ergaben, wurde auch der Bildungssektor in Mitleidenschaft gezogen, </w:t>
      </w:r>
      <w:r w:rsidR="002F08BF">
        <w:t xml:space="preserve">konkret wurden </w:t>
      </w:r>
      <w:r>
        <w:t xml:space="preserve">Aus- und Weiterbildungseinrichtungen (VET) </w:t>
      </w:r>
      <w:r w:rsidR="002F08BF">
        <w:t xml:space="preserve">und Schulen </w:t>
      </w:r>
      <w:r>
        <w:t xml:space="preserve">geschlossen und Bildungsprozesse </w:t>
      </w:r>
      <w:r w:rsidR="002F08BF">
        <w:t>gestört</w:t>
      </w:r>
      <w:r>
        <w:t>. Als erste Reaktion darauf wurde der Distanzunterricht eingeführt, der sich als grundlegend erwies, um die Kontinuität des Lernens in Situationen zu gewährleisten, in denen der Präsenzunterricht ausgesetzt wurde. Online-Bildungsplattformen ermöglichen es den Schülern, in ihrem eigenen Tempo zu lernen und bieten ihnen mehr Flexibilität während des Tages. Studierende mit Behinderungen, die maßgeschneiderte Methoden und technische Vorausschau benötigen, wurden jedoch aufgrund mangelnder Zugänglichkeit teilweise ausgeschlossen. Eine beträchtliche Anzahl von Lernenden und Lehrern war nicht ausreichend auf einen erfolgreichen, zugänglichen und ausgewogenen Distanzunterricht vorbereitet. Dieser Mangel an digitalen Kompetenzen war weltweit zu beobachten. Folglich wurde die digitale Lücke während der Schließung von Bildungseinrichtungen in ganz Europa für bis zu 24 Monate sichtbar. Daraus ergaben sich zahlreiche Probleme auf verschiedenen Ebenen, die drin</w:t>
      </w:r>
      <w:r w:rsidR="007B276F">
        <w:t xml:space="preserve">gend angegangen werden müssen. </w:t>
      </w:r>
      <w:r>
        <w:t>Darüber hinaus waren Lernende mit Behinderungen gezwungen, zu Hause zu bleiben, oh</w:t>
      </w:r>
      <w:r w:rsidR="007B276F">
        <w:t xml:space="preserve">ne die spezielle Unterstützung, die </w:t>
      </w:r>
      <w:r>
        <w:t xml:space="preserve">sie sonst in der Schule oder anderen strukturierten Einrichtungen erhalten hätten. Dies führte zu einer Reihe von Problemen auf verschiedenen Ebenen: Gefahr der Isolation, Unterbrechung des Bildungsweges, Verlust alltäglicher Gewohnheiten, insbesondere in </w:t>
      </w:r>
      <w:r>
        <w:lastRenderedPageBreak/>
        <w:t>Bezug auf soziale Räume, Stress und Verschlimmerung von</w:t>
      </w:r>
      <w:r w:rsidR="002F4D99">
        <w:t xml:space="preserve"> Problem- und </w:t>
      </w:r>
      <w:r>
        <w:t xml:space="preserve"> </w:t>
      </w:r>
      <w:r w:rsidRPr="00534D11">
        <w:t>Gebrechlichkeit</w:t>
      </w:r>
      <w:r w:rsidR="009F52E3" w:rsidRPr="00534D11">
        <w:t>sverhalten</w:t>
      </w:r>
      <w:r w:rsidRPr="00534D11">
        <w:t xml:space="preserve">, Schwierigkeiten der Familie, Arbeit und </w:t>
      </w:r>
      <w:r w:rsidR="002F4D99" w:rsidRPr="00534D11">
        <w:t xml:space="preserve">Betreuungsbedarf </w:t>
      </w:r>
      <w:r w:rsidRPr="00534D11">
        <w:t>zu vereinbaren</w:t>
      </w:r>
      <w:r>
        <w:t>.</w:t>
      </w:r>
    </w:p>
    <w:p w14:paraId="0C1352F5" w14:textId="591E2DBB" w:rsidR="00810667" w:rsidRPr="00B74DA1" w:rsidRDefault="00162AB6" w:rsidP="00E80831">
      <w:r>
        <w:t xml:space="preserve">Die oben genannten Bedürfnisse, die während der laufenden COVID-19-Pandemie in Bildungseinrichtungen auftraten, mit besonderem Augenmerk auf Schüler mit Behinderungen und Barrierefreiheit, wurden in diesem Projekt behandelt. Das Projekt bietet kurz-, mittel- und langfristige Lösungen, innovative Ansätze und Instrumente für </w:t>
      </w:r>
      <w:r w:rsidR="00E80831">
        <w:t>Pädagog</w:t>
      </w:r>
      <w:r w:rsidR="00796D5A">
        <w:t>:innen</w:t>
      </w:r>
      <w:r w:rsidR="00E80831">
        <w:t xml:space="preserve"> und Entscheidungsträger</w:t>
      </w:r>
      <w:r w:rsidR="00E80831" w:rsidDel="00E80831">
        <w:t xml:space="preserve"> </w:t>
      </w:r>
      <w:r>
        <w:t>in der beruflichen Bildun</w:t>
      </w:r>
      <w:r w:rsidR="00E80831">
        <w:t xml:space="preserve">g, </w:t>
      </w:r>
      <w:r>
        <w:t>mit einem klaren Fokus auf das Bildungsumfeld und die Zugänglichkeit, insbesondere für Lernende mit Behinderungen, für eine wirklich inklusive digitale Bildung. Im Rahmen des Projekts wurden ein DIG-i-READY Good</w:t>
      </w:r>
      <w:r w:rsidR="00E80831">
        <w:t>-</w:t>
      </w:r>
      <w:r>
        <w:t>Practice</w:t>
      </w:r>
      <w:r w:rsidR="00534D11">
        <w:t>-Katalog</w:t>
      </w:r>
      <w:r w:rsidR="00E80831">
        <w:t xml:space="preserve"> </w:t>
      </w:r>
      <w:r>
        <w:t>und ein DIG-i-READY-Handbuch erstellt.</w:t>
      </w:r>
    </w:p>
    <w:p w14:paraId="5C6245F0" w14:textId="77777777" w:rsidR="00810667" w:rsidRPr="00B74DA1" w:rsidRDefault="00162AB6">
      <w:pPr>
        <w:rPr>
          <w:rFonts w:ascii="Calibri" w:eastAsia="Calibri" w:hAnsi="Calibri" w:cs="Calibri"/>
        </w:rPr>
      </w:pPr>
      <w:r>
        <w:br w:type="page"/>
      </w:r>
    </w:p>
    <w:p w14:paraId="4121E639" w14:textId="77777777" w:rsidR="00810667" w:rsidRDefault="00162AB6">
      <w:pPr>
        <w:pStyle w:val="berschrift1"/>
        <w:numPr>
          <w:ilvl w:val="0"/>
          <w:numId w:val="6"/>
        </w:numPr>
      </w:pPr>
      <w:bookmarkStart w:id="9" w:name="_Toc153969541"/>
      <w:r>
        <w:lastRenderedPageBreak/>
        <w:t>Rahmen für digitale Kompetenzen</w:t>
      </w:r>
      <w:bookmarkEnd w:id="9"/>
    </w:p>
    <w:p w14:paraId="4C89F0F9" w14:textId="77777777" w:rsidR="00810667" w:rsidRDefault="00162AB6">
      <w:pPr>
        <w:pStyle w:val="berschrift2"/>
        <w:numPr>
          <w:ilvl w:val="1"/>
          <w:numId w:val="6"/>
        </w:numPr>
      </w:pPr>
      <w:bookmarkStart w:id="10" w:name="_Toc153969542"/>
      <w:r>
        <w:t>Einführung</w:t>
      </w:r>
      <w:bookmarkEnd w:id="10"/>
      <w:r>
        <w:t xml:space="preserve"> </w:t>
      </w:r>
    </w:p>
    <w:p w14:paraId="6CE2A917" w14:textId="49443860" w:rsidR="00810667" w:rsidRPr="008B0B07" w:rsidRDefault="00162AB6">
      <w:r>
        <w:t>Der DIG-i-READY-Kompetenzrahmen zielt darauf ab, die Perspektive von Lernenden mit Behinderungen und ihre Bedürfnisse und Möglichkeiten bei der individuellen Entwicklung in inklusiven digital</w:t>
      </w:r>
      <w:r w:rsidR="007B276F">
        <w:t xml:space="preserve">en Lernumgebungen darzustellen. </w:t>
      </w:r>
      <w:r>
        <w:t>E</w:t>
      </w:r>
      <w:r w:rsidR="00E80831">
        <w:t>r</w:t>
      </w:r>
      <w:r>
        <w:t xml:space="preserve"> umfasst Kompetenzbereiche mit vordefinierten Leistungsaussagen und deren Unterteilung in Wisse</w:t>
      </w:r>
      <w:r w:rsidR="00534D11">
        <w:t>n, Fertigkeiten und Arbeitsweisen,</w:t>
      </w:r>
      <w:r>
        <w:t xml:space="preserve"> die für die Bewertung der Kompetenzen der Lernenden auf verschiedenen Leistungsniveaus relevant sind.</w:t>
      </w:r>
    </w:p>
    <w:p w14:paraId="4E7DC413" w14:textId="77777777" w:rsidR="00810667" w:rsidRPr="00B74DA1" w:rsidRDefault="00162AB6">
      <w:pPr>
        <w:pStyle w:val="berschrift2"/>
        <w:numPr>
          <w:ilvl w:val="1"/>
          <w:numId w:val="6"/>
        </w:numPr>
      </w:pPr>
      <w:bookmarkStart w:id="11" w:name="_Toc153969543"/>
      <w:r>
        <w:t>Auf dem Weg zum DIG-i-READY-Kompetenzrahmen: Die Arbeitsmethode in Kürze</w:t>
      </w:r>
      <w:bookmarkEnd w:id="11"/>
    </w:p>
    <w:p w14:paraId="7DF7B372" w14:textId="6AC3DC83" w:rsidR="00810667" w:rsidRPr="008B0B07" w:rsidRDefault="00162AB6">
      <w:pPr>
        <w:rPr>
          <w:sz w:val="28"/>
          <w:szCs w:val="28"/>
        </w:rPr>
      </w:pPr>
      <w:r>
        <w:t>Der DIG-i-READY-Kompetenzrahmen basiert auf dem Entelis+-Rahmen und der aktualisierten Version des Digitalen Kompetenzrahmens für Bürger (</w:t>
      </w:r>
      <w:r w:rsidR="00796D5A">
        <w:t>DigComp 2.2</w:t>
      </w:r>
      <w:r>
        <w:t xml:space="preserve">). Die relevanten Kompetenzbereiche wurden vom DIG-i-READY-Konsortium ermittelt und entsprechend einer </w:t>
      </w:r>
      <w:r w:rsidR="00796D5A">
        <w:t>Gap-Analyse</w:t>
      </w:r>
      <w:r>
        <w:t xml:space="preserve"> bestehender Rahmenwerke, einem allgemeinen Schwerpunkt des Projekts und der Perspektive von Lernenden mit Behinderungen angepasst. </w:t>
      </w:r>
      <w:r w:rsidR="00796D5A">
        <w:t>Der</w:t>
      </w:r>
      <w:r>
        <w:t xml:space="preserve"> </w:t>
      </w:r>
      <w:r w:rsidR="00796D5A">
        <w:t>Kompetenzrahmen</w:t>
      </w:r>
      <w:r>
        <w:t xml:space="preserve"> berücksichtigt die bestehenden Kompetenzrahmen und baut auf ihnen auf, um die besonderen Bedürfnisse von Lernenden mit Behinderungen zu berücksichtigen.</w:t>
      </w:r>
    </w:p>
    <w:p w14:paraId="22AC1E91" w14:textId="77777777" w:rsidR="00810667" w:rsidRDefault="00162AB6">
      <w:pPr>
        <w:pStyle w:val="berschrift2"/>
        <w:numPr>
          <w:ilvl w:val="1"/>
          <w:numId w:val="6"/>
        </w:numPr>
      </w:pPr>
      <w:bookmarkStart w:id="12" w:name="_Toc153969544"/>
      <w:r>
        <w:t>Ziele und Zielgruppen</w:t>
      </w:r>
      <w:bookmarkEnd w:id="12"/>
    </w:p>
    <w:p w14:paraId="43234BF5" w14:textId="7016BA5B" w:rsidR="00810667" w:rsidRPr="008B0B07" w:rsidRDefault="00162AB6">
      <w:r>
        <w:t>Der DIG-i-READY-Kompetenzrahmen wurde entwickelt, um den Informationsbedarf von Pädagog</w:t>
      </w:r>
      <w:r w:rsidR="00796D5A">
        <w:t>:innen</w:t>
      </w:r>
      <w:r>
        <w:t xml:space="preserve">, Lernenden mit Behinderungen und ihrem unterstützenden Umfeld zu decken. </w:t>
      </w:r>
      <w:r w:rsidR="00930017">
        <w:t>Dabei wird berücksichtigt</w:t>
      </w:r>
      <w:r>
        <w:t xml:space="preserve">, dass Lernende mit Behinderungen eine heterogene Gruppe mit </w:t>
      </w:r>
      <w:r>
        <w:lastRenderedPageBreak/>
        <w:t>unterschiedlichem Unterstützungsbedarf sind. D</w:t>
      </w:r>
      <w:r w:rsidR="00796D5A">
        <w:t xml:space="preserve">er Kompetenzrahmen </w:t>
      </w:r>
      <w:r>
        <w:t xml:space="preserve">konzentriert sich </w:t>
      </w:r>
      <w:r w:rsidR="00930017">
        <w:t xml:space="preserve">konkret </w:t>
      </w:r>
      <w:r>
        <w:t>auf die Anforderungen von Lernenden mit Behinderungen, die digitale Technologien und AT nutzen, um ihre Lernerfahrungen zu verbessern.</w:t>
      </w:r>
    </w:p>
    <w:p w14:paraId="3C25C9D9" w14:textId="77777777" w:rsidR="00810667" w:rsidRDefault="00162AB6">
      <w:pPr>
        <w:pStyle w:val="berschrift2"/>
        <w:numPr>
          <w:ilvl w:val="1"/>
          <w:numId w:val="6"/>
        </w:numPr>
      </w:pPr>
      <w:bookmarkStart w:id="13" w:name="_Toc153969545"/>
      <w:r>
        <w:t>Kompetenzbereiche</w:t>
      </w:r>
      <w:bookmarkEnd w:id="13"/>
    </w:p>
    <w:p w14:paraId="10BD6D7D" w14:textId="2BFB9BC2" w:rsidR="00810667" w:rsidRPr="00B74DA1" w:rsidRDefault="00162AB6">
      <w:r>
        <w:t xml:space="preserve">Basierend auf dem Entelis+-Rahmenwerk und dem </w:t>
      </w:r>
      <w:r w:rsidR="00534D11">
        <w:t>DigComp</w:t>
      </w:r>
      <w:r w:rsidR="00930017">
        <w:t>2.2</w:t>
      </w:r>
      <w:r>
        <w:t xml:space="preserve"> umfasst </w:t>
      </w:r>
      <w:r w:rsidR="00B80E92">
        <w:t>der DIG-i-READY</w:t>
      </w:r>
      <w:r w:rsidR="00F358EF">
        <w:t>-Kompetenzrahmen</w:t>
      </w:r>
      <w:r>
        <w:t xml:space="preserve"> die folgenden Kompetenzbereiche:</w:t>
      </w:r>
    </w:p>
    <w:p w14:paraId="4E1E1E37" w14:textId="77777777" w:rsidR="00810667" w:rsidRPr="00B74DA1" w:rsidRDefault="00162AB6">
      <w:pPr>
        <w:numPr>
          <w:ilvl w:val="0"/>
          <w:numId w:val="2"/>
        </w:numPr>
        <w:pBdr>
          <w:top w:val="nil"/>
          <w:left w:val="nil"/>
          <w:bottom w:val="nil"/>
          <w:right w:val="nil"/>
          <w:between w:val="nil"/>
        </w:pBdr>
        <w:rPr>
          <w:color w:val="000000"/>
        </w:rPr>
      </w:pPr>
      <w:r>
        <w:rPr>
          <w:color w:val="000000"/>
        </w:rPr>
        <w:t>Lernen in einem inklusiven Umfeld, Entwicklung der digitalen Kompetenzen der Lernenden</w:t>
      </w:r>
    </w:p>
    <w:p w14:paraId="7479FA98" w14:textId="77777777" w:rsidR="00810667" w:rsidRDefault="00162AB6">
      <w:pPr>
        <w:numPr>
          <w:ilvl w:val="0"/>
          <w:numId w:val="2"/>
        </w:numPr>
        <w:pBdr>
          <w:top w:val="nil"/>
          <w:left w:val="nil"/>
          <w:bottom w:val="nil"/>
          <w:right w:val="nil"/>
          <w:between w:val="nil"/>
        </w:pBdr>
        <w:rPr>
          <w:color w:val="000000"/>
        </w:rPr>
      </w:pPr>
      <w:r>
        <w:rPr>
          <w:color w:val="000000"/>
        </w:rPr>
        <w:t>Informations- und Datenkompetenz</w:t>
      </w:r>
    </w:p>
    <w:p w14:paraId="068F9887" w14:textId="77777777" w:rsidR="00810667" w:rsidRDefault="00162AB6">
      <w:pPr>
        <w:numPr>
          <w:ilvl w:val="0"/>
          <w:numId w:val="2"/>
        </w:numPr>
        <w:pBdr>
          <w:top w:val="nil"/>
          <w:left w:val="nil"/>
          <w:bottom w:val="nil"/>
          <w:right w:val="nil"/>
          <w:between w:val="nil"/>
        </w:pBdr>
        <w:rPr>
          <w:color w:val="000000"/>
        </w:rPr>
      </w:pPr>
      <w:r>
        <w:rPr>
          <w:color w:val="000000"/>
        </w:rPr>
        <w:t>Zugängliche Kommunikation und Zusammenarbeit</w:t>
      </w:r>
    </w:p>
    <w:p w14:paraId="4DDB1788" w14:textId="77777777" w:rsidR="00810667" w:rsidRDefault="00162AB6">
      <w:pPr>
        <w:numPr>
          <w:ilvl w:val="0"/>
          <w:numId w:val="2"/>
        </w:numPr>
        <w:pBdr>
          <w:top w:val="nil"/>
          <w:left w:val="nil"/>
          <w:bottom w:val="nil"/>
          <w:right w:val="nil"/>
          <w:between w:val="nil"/>
        </w:pBdr>
        <w:rPr>
          <w:color w:val="000000"/>
        </w:rPr>
      </w:pPr>
      <w:r>
        <w:rPr>
          <w:color w:val="000000"/>
        </w:rPr>
        <w:t>Zugänglichkeitsbezogene Erstellung digitaler Inhalte</w:t>
      </w:r>
    </w:p>
    <w:p w14:paraId="6922A7DA" w14:textId="77777777" w:rsidR="00810667" w:rsidRDefault="00162AB6">
      <w:pPr>
        <w:numPr>
          <w:ilvl w:val="0"/>
          <w:numId w:val="2"/>
        </w:numPr>
        <w:pBdr>
          <w:top w:val="nil"/>
          <w:left w:val="nil"/>
          <w:bottom w:val="nil"/>
          <w:right w:val="nil"/>
          <w:between w:val="nil"/>
        </w:pBdr>
        <w:rPr>
          <w:color w:val="000000"/>
        </w:rPr>
      </w:pPr>
      <w:r>
        <w:rPr>
          <w:color w:val="000000"/>
        </w:rPr>
        <w:t>Sicherheit und Schutz vor Betrug</w:t>
      </w:r>
    </w:p>
    <w:p w14:paraId="798D3BA4" w14:textId="5214C152" w:rsidR="00810667" w:rsidRPr="008B0B07" w:rsidRDefault="00162AB6" w:rsidP="007B276F">
      <w:pPr>
        <w:numPr>
          <w:ilvl w:val="0"/>
          <w:numId w:val="2"/>
        </w:numPr>
        <w:pBdr>
          <w:top w:val="nil"/>
          <w:left w:val="nil"/>
          <w:bottom w:val="nil"/>
          <w:right w:val="nil"/>
          <w:between w:val="nil"/>
        </w:pBdr>
      </w:pPr>
      <w:r w:rsidRPr="00B80E92">
        <w:rPr>
          <w:color w:val="000000"/>
        </w:rPr>
        <w:t xml:space="preserve">Problemlösung und Anpassung von </w:t>
      </w:r>
      <w:r w:rsidR="00796D5A">
        <w:rPr>
          <w:color w:val="000000"/>
        </w:rPr>
        <w:t>assistierender</w:t>
      </w:r>
      <w:r w:rsidRPr="00B80E92">
        <w:rPr>
          <w:color w:val="000000"/>
        </w:rPr>
        <w:t xml:space="preserve"> Technologie</w:t>
      </w:r>
    </w:p>
    <w:p w14:paraId="3A36027B" w14:textId="77777777" w:rsidR="00810667" w:rsidRDefault="00162AB6">
      <w:pPr>
        <w:pStyle w:val="berschrift2"/>
        <w:numPr>
          <w:ilvl w:val="1"/>
          <w:numId w:val="6"/>
        </w:numPr>
      </w:pPr>
      <w:bookmarkStart w:id="14" w:name="_Toc153969546"/>
      <w:r>
        <w:t>Aussagen zur Kompetenz</w:t>
      </w:r>
      <w:bookmarkEnd w:id="14"/>
    </w:p>
    <w:p w14:paraId="3754B296" w14:textId="73B9FF63" w:rsidR="00810667" w:rsidRPr="008B0B07" w:rsidRDefault="00162AB6">
      <w:r>
        <w:t xml:space="preserve">Das Rahmenwerk versucht, die spezifischen Bedürfnisse und Ziele von Lernenden mit Behinderungen auf jeder Stufe zu berücksichtigen, indem er eine Progression von Kompetenzen bietet, die aufeinander aufbauen. Für jeden Kompetenzbereich werden Aussagen zur Kompetenz formuliert. Aussagen zur Kompetenz sind beschreibende Aussagen, die den Grad der Beherrschung oder Schwierigkeit einer bestimmten Kompetenz oder Fertigkeit angeben. Sie vermitteln ein klares Verständnis der Kenntnisse, </w:t>
      </w:r>
      <w:r w:rsidR="00CE4497">
        <w:t xml:space="preserve">Fertigkeiten </w:t>
      </w:r>
      <w:r>
        <w:t xml:space="preserve">und Einstellungen auf verschiedenen Leistungsniveaus. Die Aussagen zur Kompetenz folgen einer vordefinierten Skala, die verschiedene Kompetenzniveaus umreißt: Grundkenntnisse, mittlere und </w:t>
      </w:r>
      <w:r>
        <w:lastRenderedPageBreak/>
        <w:t xml:space="preserve">fortgeschrittene Kenntnisse. Diese Aussagen enthalten detaillierte Beschreibungen dessen, was ein Lernender mit Behinderungen auf den einzelnen Kompetenzniveaus tun oder vorweisen kann. Dazu gehören die Komplexität der Aufgaben, die sie bewältigen können, die Tiefe der Kenntnisse, über die sie verfügen, und das Maß an </w:t>
      </w:r>
      <w:r w:rsidR="00CE4497">
        <w:t>Selbständigkeit</w:t>
      </w:r>
      <w:r>
        <w:t xml:space="preserve">, das sie aufweisen. Die Aussagen zur Kompetenz sollen den Lernenden und ihren </w:t>
      </w:r>
      <w:r w:rsidR="00520BA1">
        <w:t>Pädagog</w:t>
      </w:r>
      <w:r w:rsidR="00796D5A">
        <w:t>:innen</w:t>
      </w:r>
      <w:r w:rsidR="00520BA1">
        <w:t xml:space="preserve"> </w:t>
      </w:r>
      <w:r>
        <w:t>helfen, Fortschritte zu bewerten und zu verfolgen, verbesserungswürdige Bereiche zu ermitteln und eine gemeinsame Sprache zu finden.</w:t>
      </w:r>
    </w:p>
    <w:p w14:paraId="4753FEB5" w14:textId="77777777" w:rsidR="00810667" w:rsidRDefault="00162AB6">
      <w:pPr>
        <w:pStyle w:val="berschrift2"/>
        <w:numPr>
          <w:ilvl w:val="1"/>
          <w:numId w:val="6"/>
        </w:numPr>
      </w:pPr>
      <w:bookmarkStart w:id="15" w:name="_Toc153969547"/>
      <w:r>
        <w:t>Kompetenzniveaus</w:t>
      </w:r>
      <w:bookmarkEnd w:id="15"/>
    </w:p>
    <w:p w14:paraId="7C5F33E7" w14:textId="06231810" w:rsidR="00810667" w:rsidRPr="00B80E92" w:rsidRDefault="00162AB6">
      <w:pPr>
        <w:numPr>
          <w:ilvl w:val="0"/>
          <w:numId w:val="2"/>
        </w:numPr>
        <w:pBdr>
          <w:top w:val="nil"/>
          <w:left w:val="nil"/>
          <w:bottom w:val="nil"/>
          <w:right w:val="nil"/>
          <w:between w:val="nil"/>
        </w:pBdr>
        <w:rPr>
          <w:b/>
          <w:color w:val="000000"/>
        </w:rPr>
      </w:pPr>
      <w:r w:rsidRPr="00B80E92">
        <w:rPr>
          <w:b/>
          <w:color w:val="000000"/>
        </w:rPr>
        <w:t>Grundniveau: Erinnern und</w:t>
      </w:r>
      <w:r w:rsidR="00520BA1" w:rsidRPr="00B80E92">
        <w:rPr>
          <w:b/>
          <w:color w:val="000000"/>
        </w:rPr>
        <w:t xml:space="preserve"> </w:t>
      </w:r>
      <w:r w:rsidRPr="00B80E92">
        <w:rPr>
          <w:b/>
        </w:rPr>
        <w:t>v</w:t>
      </w:r>
      <w:r w:rsidRPr="00B80E92">
        <w:rPr>
          <w:b/>
          <w:color w:val="000000"/>
        </w:rPr>
        <w:t>erstehen</w:t>
      </w:r>
    </w:p>
    <w:p w14:paraId="06102C6E" w14:textId="75538428" w:rsidR="00810667" w:rsidRPr="008B0B07" w:rsidRDefault="00520BA1">
      <w:r>
        <w:t xml:space="preserve">Beim Grundniveau </w:t>
      </w:r>
      <w:r w:rsidR="00162AB6">
        <w:t xml:space="preserve">geht es für Lernende mit Behinderungen darum, die grundlegenden Informationen und Fähigkeiten zu verstehen und zu </w:t>
      </w:r>
      <w:r>
        <w:t>behalten</w:t>
      </w:r>
      <w:r w:rsidR="00162AB6">
        <w:t xml:space="preserve">, die für die digitale </w:t>
      </w:r>
      <w:r w:rsidR="008C046A">
        <w:t xml:space="preserve">Inklusion </w:t>
      </w:r>
      <w:r w:rsidR="00162AB6">
        <w:t>in einen Bildungskontext erforderlich sind. Sie erwerben Kenntnisse z. B. über digitale Kompetenz, grundlegende digitale Fähigkeiten und inklusive Praktiken. Von Lernenden auf diesem Niveau wird erwartet, dass sie Informationen abrufen und verstehen können.</w:t>
      </w:r>
    </w:p>
    <w:p w14:paraId="358519C1" w14:textId="77777777" w:rsidR="00810667" w:rsidRDefault="00162AB6">
      <w:pPr>
        <w:numPr>
          <w:ilvl w:val="0"/>
          <w:numId w:val="2"/>
        </w:numPr>
        <w:pBdr>
          <w:top w:val="nil"/>
          <w:left w:val="nil"/>
          <w:bottom w:val="nil"/>
          <w:right w:val="nil"/>
          <w:between w:val="nil"/>
        </w:pBdr>
        <w:rPr>
          <w:b/>
          <w:color w:val="000000"/>
        </w:rPr>
      </w:pPr>
      <w:r>
        <w:rPr>
          <w:b/>
          <w:color w:val="000000"/>
        </w:rPr>
        <w:t xml:space="preserve">Mittleres </w:t>
      </w:r>
      <w:r>
        <w:rPr>
          <w:b/>
        </w:rPr>
        <w:t>N</w:t>
      </w:r>
      <w:r>
        <w:rPr>
          <w:b/>
          <w:color w:val="000000"/>
        </w:rPr>
        <w:t xml:space="preserve">iveau: Anwenden und </w:t>
      </w:r>
      <w:r>
        <w:rPr>
          <w:b/>
        </w:rPr>
        <w:t>a</w:t>
      </w:r>
      <w:r>
        <w:rPr>
          <w:b/>
          <w:color w:val="000000"/>
        </w:rPr>
        <w:t>naly</w:t>
      </w:r>
      <w:r>
        <w:rPr>
          <w:b/>
        </w:rPr>
        <w:t>s</w:t>
      </w:r>
      <w:r>
        <w:rPr>
          <w:b/>
          <w:color w:val="000000"/>
        </w:rPr>
        <w:t>ieren</w:t>
      </w:r>
    </w:p>
    <w:p w14:paraId="4E39D7E1" w14:textId="77777777" w:rsidR="00810667" w:rsidRPr="00B74DA1" w:rsidRDefault="00162AB6">
      <w:r>
        <w:t>Das mittlere Niveau baut auf den Grundkompetenzen auf. Lernende auf diesem Niveau wenden ihr Wissen und ihre Fähigkeiten zu Themen wie Zugänglichkeit, AT, digitale Kommunikation und Online-Zusammenarbeit an. Das mittlere Niveau zielt darauf ab, die Lernenden zu befähigen, inklusive Praktiken und Technologien in verschiedenen Kontexten zu nutzen und zu analysieren.</w:t>
      </w:r>
    </w:p>
    <w:p w14:paraId="70404A0D" w14:textId="0C65D0A2" w:rsidR="00810667" w:rsidRPr="008B0B07" w:rsidRDefault="00810667"/>
    <w:p w14:paraId="6D65BDD8" w14:textId="39351BBF" w:rsidR="00810667" w:rsidRDefault="00162AB6">
      <w:pPr>
        <w:numPr>
          <w:ilvl w:val="0"/>
          <w:numId w:val="2"/>
        </w:numPr>
        <w:pBdr>
          <w:top w:val="nil"/>
          <w:left w:val="nil"/>
          <w:bottom w:val="nil"/>
          <w:right w:val="nil"/>
          <w:between w:val="nil"/>
        </w:pBdr>
        <w:rPr>
          <w:b/>
          <w:color w:val="000000"/>
        </w:rPr>
      </w:pPr>
      <w:r>
        <w:rPr>
          <w:b/>
          <w:color w:val="000000"/>
        </w:rPr>
        <w:t xml:space="preserve">Fortgeschrittenes </w:t>
      </w:r>
      <w:r>
        <w:rPr>
          <w:b/>
        </w:rPr>
        <w:t>N</w:t>
      </w:r>
      <w:r>
        <w:rPr>
          <w:b/>
          <w:color w:val="000000"/>
        </w:rPr>
        <w:t xml:space="preserve">iveau: Bewerten </w:t>
      </w:r>
      <w:r w:rsidRPr="00B80E92">
        <w:rPr>
          <w:b/>
          <w:color w:val="000000"/>
        </w:rPr>
        <w:t xml:space="preserve">und </w:t>
      </w:r>
      <w:r w:rsidRPr="00B80E92">
        <w:rPr>
          <w:b/>
        </w:rPr>
        <w:t>e</w:t>
      </w:r>
      <w:r w:rsidR="00520BA1" w:rsidRPr="00B80E92">
        <w:rPr>
          <w:b/>
        </w:rPr>
        <w:t>r</w:t>
      </w:r>
      <w:r w:rsidRPr="00B80E92">
        <w:rPr>
          <w:b/>
          <w:color w:val="000000"/>
        </w:rPr>
        <w:t>stellen</w:t>
      </w:r>
    </w:p>
    <w:p w14:paraId="3A1A2D94" w14:textId="147AB57D" w:rsidR="00810667" w:rsidRPr="008B0B07" w:rsidRDefault="00162AB6">
      <w:pPr>
        <w:rPr>
          <w:sz w:val="28"/>
          <w:szCs w:val="28"/>
        </w:rPr>
      </w:pPr>
      <w:r>
        <w:lastRenderedPageBreak/>
        <w:t>Das fortgeschrittene Niveau stellt d</w:t>
      </w:r>
      <w:r w:rsidR="00520BA1">
        <w:t>as</w:t>
      </w:r>
      <w:r>
        <w:t xml:space="preserve"> höchste </w:t>
      </w:r>
      <w:r w:rsidR="00520BA1">
        <w:t xml:space="preserve">Kompetenzniveau </w:t>
      </w:r>
      <w:r>
        <w:t xml:space="preserve">des DIG-i-READY-Kompetenzrahmens dar. Das fortgeschrittene Niveau </w:t>
      </w:r>
      <w:r w:rsidR="00520BA1">
        <w:t xml:space="preserve">wurde für </w:t>
      </w:r>
      <w:r>
        <w:t>Lernende mit Behinderungen</w:t>
      </w:r>
      <w:r w:rsidR="00520BA1">
        <w:t xml:space="preserve"> konzipiert</w:t>
      </w:r>
      <w:r>
        <w:t>, die ein solides Verständnis der digitalen Inklusion, der Zugänglichkeit und der Bildungsstrategien für eine Digitalisierung entwickelt haben, die für Lernende mit Behinderungen inklusiv ist. Auf diese</w:t>
      </w:r>
      <w:r w:rsidR="008C046A">
        <w:t xml:space="preserve">m Niveau </w:t>
      </w:r>
      <w:r>
        <w:t xml:space="preserve">zeigen die Lernenden die Fähigkeit, die Wirksamkeit von Strategien zur digitalen Integration innerhalb des Bildungsrahmens, die Zugänglichkeit und die Verwendung geeigneter AT zu bewerten. Sie sind in der Lage, bestehende Praktiken kritisch zu bewerten und innovative Lösungen zur Förderung der digitalen </w:t>
      </w:r>
      <w:r w:rsidR="008C046A">
        <w:t xml:space="preserve">Inklusion </w:t>
      </w:r>
      <w:r>
        <w:t>vorzuschlagen.</w:t>
      </w:r>
    </w:p>
    <w:p w14:paraId="1953579E" w14:textId="77777777" w:rsidR="00810667" w:rsidRDefault="00162AB6">
      <w:pPr>
        <w:pStyle w:val="berschrift2"/>
        <w:numPr>
          <w:ilvl w:val="1"/>
          <w:numId w:val="6"/>
        </w:numPr>
      </w:pPr>
      <w:bookmarkStart w:id="16" w:name="_Toc153969548"/>
      <w:r>
        <w:t>Zusammenfassung</w:t>
      </w:r>
      <w:bookmarkEnd w:id="16"/>
    </w:p>
    <w:p w14:paraId="2D54FB80" w14:textId="49B9AAEB" w:rsidR="00810667" w:rsidRPr="00B74DA1" w:rsidRDefault="00162AB6">
      <w:r>
        <w:t xml:space="preserve">Der DIG-i-READY-Kompetenzrahmen trägt dem Bedarf an einem Rahmenwerk Rechnung, der speziell auf die digitalen Kompetenzen von Lernenden mit Behinderungen zugeschnitten ist, insbesondere im Kontext der </w:t>
      </w:r>
      <w:r w:rsidRPr="00B80E92">
        <w:t>Aus</w:t>
      </w:r>
      <w:r w:rsidR="009E1FAB" w:rsidRPr="00B80E92">
        <w:t>-</w:t>
      </w:r>
      <w:r w:rsidRPr="00B80E92">
        <w:t xml:space="preserve"> und Weiterbildung</w:t>
      </w:r>
      <w:r>
        <w:t xml:space="preserve">. Er </w:t>
      </w:r>
      <w:r w:rsidR="009E1FAB">
        <w:t>b</w:t>
      </w:r>
      <w:r w:rsidR="00EE29B1">
        <w:t>er</w:t>
      </w:r>
      <w:r w:rsidR="009E1FAB">
        <w:t xml:space="preserve">ücksichtigt </w:t>
      </w:r>
      <w:r>
        <w:t xml:space="preserve">die bestehenden Lücken in den derzeitigen Rahmenregelungen und versucht, diese zu schließen. </w:t>
      </w:r>
      <w:r w:rsidR="00ED473F">
        <w:t>Der</w:t>
      </w:r>
      <w:r>
        <w:t xml:space="preserve"> </w:t>
      </w:r>
      <w:r w:rsidR="00ED473F">
        <w:t>Kompetenzrahmen</w:t>
      </w:r>
      <w:r>
        <w:t xml:space="preserve"> kann von Lernenden mit Behinderungen, ihren </w:t>
      </w:r>
      <w:r w:rsidR="009E1FAB">
        <w:t>Pädagog</w:t>
      </w:r>
      <w:r w:rsidR="00796D5A">
        <w:t>:innen</w:t>
      </w:r>
      <w:r w:rsidR="009E1FAB">
        <w:t xml:space="preserve"> </w:t>
      </w:r>
      <w:r>
        <w:t>und ihrem unterstützenden Umfeld genutzt werden, um ein klares Verständnis davon zu bekommen, welche digitalen Kompetenzen jeder Lernende mit Behinderungen erreichen sollte.</w:t>
      </w:r>
    </w:p>
    <w:p w14:paraId="304132B2" w14:textId="77777777" w:rsidR="00810667" w:rsidRPr="00B74DA1" w:rsidRDefault="00162AB6">
      <w:pPr>
        <w:rPr>
          <w:rFonts w:ascii="Calibri" w:eastAsia="Calibri" w:hAnsi="Calibri" w:cs="Calibri"/>
          <w:color w:val="000000"/>
        </w:rPr>
      </w:pPr>
      <w:r>
        <w:br w:type="page"/>
      </w:r>
    </w:p>
    <w:p w14:paraId="50429E4B" w14:textId="77777777" w:rsidR="00810667" w:rsidRPr="00B74DA1" w:rsidRDefault="00162AB6">
      <w:pPr>
        <w:pStyle w:val="berschrift1"/>
        <w:numPr>
          <w:ilvl w:val="0"/>
          <w:numId w:val="6"/>
        </w:numPr>
      </w:pPr>
      <w:bookmarkStart w:id="17" w:name="_Toc153969549"/>
      <w:r>
        <w:lastRenderedPageBreak/>
        <w:t>Indikatoren als selbstreflexives Instrument zur Bewertung der digitalen inklusiven Aus- und Weiterbildungspraxis</w:t>
      </w:r>
      <w:bookmarkEnd w:id="17"/>
      <w:r>
        <w:t xml:space="preserve"> </w:t>
      </w:r>
    </w:p>
    <w:p w14:paraId="26BF95F7" w14:textId="77777777" w:rsidR="00810667" w:rsidRDefault="00162AB6">
      <w:pPr>
        <w:pStyle w:val="berschrift2"/>
        <w:numPr>
          <w:ilvl w:val="1"/>
          <w:numId w:val="6"/>
        </w:numPr>
      </w:pPr>
      <w:bookmarkStart w:id="18" w:name="_Toc153969550"/>
      <w:r>
        <w:t>Einführung</w:t>
      </w:r>
      <w:bookmarkEnd w:id="18"/>
    </w:p>
    <w:p w14:paraId="664254D8" w14:textId="433BB40E" w:rsidR="00810667" w:rsidRPr="008B0B07" w:rsidRDefault="00162AB6">
      <w:r>
        <w:t>Kapitel 2 des DIG-i-READY-Handbuchs besteht aus einer Reihe von Indikatoren für eine gute, nachhaltige, zugängliche, ausgewogene und inklusive digitale Bildung, die in einem schulischen/heimischen Umfeld stattfindet und ethische Aspekte des digitalen Lernens umfasst. Diese Indikatoren sind als Instrument zur Selbstreflexion gedacht, um die eigene Praxis zu bewerten.</w:t>
      </w:r>
    </w:p>
    <w:p w14:paraId="19BDE05A" w14:textId="77777777" w:rsidR="00810667" w:rsidRPr="00B74DA1" w:rsidRDefault="00162AB6">
      <w:pPr>
        <w:pStyle w:val="berschrift2"/>
        <w:numPr>
          <w:ilvl w:val="1"/>
          <w:numId w:val="6"/>
        </w:numPr>
      </w:pPr>
      <w:bookmarkStart w:id="19" w:name="_Toc153969551"/>
      <w:r>
        <w:t>Hintergrund der Indikatorenentwicklung</w:t>
      </w:r>
      <w:bookmarkEnd w:id="19"/>
    </w:p>
    <w:p w14:paraId="5C11AF4F" w14:textId="47F7F96B" w:rsidR="00810667" w:rsidRPr="008B0B07" w:rsidRDefault="00162AB6">
      <w:r>
        <w:t>Die Entwicklung dieser Indikatoren stützte sich zunächst auf die im DIG-i-READY</w:t>
      </w:r>
      <w:r w:rsidR="00077E64">
        <w:t>-</w:t>
      </w:r>
      <w:r>
        <w:t>Good</w:t>
      </w:r>
      <w:r w:rsidR="00077E64">
        <w:t>-</w:t>
      </w:r>
      <w:r>
        <w:t>Practice</w:t>
      </w:r>
      <w:r w:rsidR="00077E64">
        <w:t>-Katalog</w:t>
      </w:r>
      <w:r>
        <w:t xml:space="preserve"> gesammelten Praktiken, Methoden und Instrumente, </w:t>
      </w:r>
      <w:r w:rsidR="00ED473F">
        <w:t>in dem vielversprechenden Verfahren</w:t>
      </w:r>
      <w:r>
        <w:t xml:space="preserve"> erfasst und analysiert wurden. Diese Praktiken, Methoden und Instrumente betrafen den Bereich der digitalen Bildung in Europa und richteten sich in den meisten Fällen speziell an Lernende mit Behinderungen, insbesondere im Bereich der Aus- und Weiterbildung und während der COVID-19-Pandemie.</w:t>
      </w:r>
    </w:p>
    <w:p w14:paraId="2D7F52AD" w14:textId="77777777" w:rsidR="00810667" w:rsidRDefault="00162AB6">
      <w:pPr>
        <w:pStyle w:val="berschrift2"/>
        <w:numPr>
          <w:ilvl w:val="1"/>
          <w:numId w:val="6"/>
        </w:numPr>
      </w:pPr>
      <w:bookmarkStart w:id="20" w:name="_Toc153969552"/>
      <w:r>
        <w:t>Zielsetzungen</w:t>
      </w:r>
      <w:bookmarkEnd w:id="20"/>
    </w:p>
    <w:p w14:paraId="08937CAF" w14:textId="409C8873" w:rsidR="00810667" w:rsidRDefault="00162AB6">
      <w:r>
        <w:t xml:space="preserve">Die gesammelten Praktiken und ihre Merkmale bildeten den Rahmen für die Entwicklung von Erfolgsschlüsselfaktoren für die Förderung der digitalen inklusiven Bildung und der </w:t>
      </w:r>
      <w:r w:rsidR="00547C64">
        <w:t xml:space="preserve">inklusiven </w:t>
      </w:r>
      <w:r>
        <w:t xml:space="preserve">digitalen Bereitschaft. Diese Erfolgsschlüsselfaktoren werden in Indikatoren umgewandelt, die als Selbstreflexionsinstrument zur Bewertung der eigenen Praxis verwendet </w:t>
      </w:r>
      <w:r>
        <w:lastRenderedPageBreak/>
        <w:t>werden können und in diesem Kapitel vorgestellt werden. Von den Indikatoren wird erwartet, dass sie:</w:t>
      </w:r>
    </w:p>
    <w:p w14:paraId="1D230424" w14:textId="77777777" w:rsidR="00810667" w:rsidRPr="00B74DA1" w:rsidRDefault="00162AB6">
      <w:pPr>
        <w:numPr>
          <w:ilvl w:val="0"/>
          <w:numId w:val="2"/>
        </w:numPr>
        <w:pBdr>
          <w:top w:val="nil"/>
          <w:left w:val="nil"/>
          <w:bottom w:val="nil"/>
          <w:right w:val="nil"/>
          <w:between w:val="nil"/>
        </w:pBdr>
      </w:pPr>
      <w:r>
        <w:rPr>
          <w:color w:val="000000"/>
        </w:rPr>
        <w:t xml:space="preserve">als Selbstreflexionsinstrument zur Selbstevaluierung für Einrichtungen und Agenturen dienen, </w:t>
      </w:r>
      <w:r>
        <w:t xml:space="preserve">die an der Aus- und Weiterbildung </w:t>
      </w:r>
      <w:r>
        <w:rPr>
          <w:color w:val="000000"/>
        </w:rPr>
        <w:t>für Lernende mit Behinderungen beteiligt sind.</w:t>
      </w:r>
    </w:p>
    <w:p w14:paraId="6362A641" w14:textId="4193D8D1" w:rsidR="00810667" w:rsidRPr="00B74DA1" w:rsidRDefault="00162AB6">
      <w:pPr>
        <w:numPr>
          <w:ilvl w:val="0"/>
          <w:numId w:val="2"/>
        </w:numPr>
        <w:pBdr>
          <w:top w:val="nil"/>
          <w:left w:val="nil"/>
          <w:bottom w:val="nil"/>
          <w:right w:val="nil"/>
          <w:between w:val="nil"/>
        </w:pBdr>
      </w:pPr>
      <w:r>
        <w:rPr>
          <w:color w:val="000000"/>
        </w:rPr>
        <w:t xml:space="preserve">die Entwicklung individueller praktischer Leitlinien für den „digitalen Wandel“ ermöglichen, die sich an die </w:t>
      </w:r>
      <w:r>
        <w:t>Berufsbildungsgemeinschaft</w:t>
      </w:r>
      <w:r>
        <w:rPr>
          <w:color w:val="000000"/>
        </w:rPr>
        <w:t xml:space="preserve"> (z. B. Schulleiter</w:t>
      </w:r>
      <w:r w:rsidR="00796D5A">
        <w:rPr>
          <w:color w:val="000000"/>
        </w:rPr>
        <w:t>:innen</w:t>
      </w:r>
      <w:r>
        <w:rPr>
          <w:color w:val="000000"/>
        </w:rPr>
        <w:t>, Pädagog</w:t>
      </w:r>
      <w:r w:rsidR="00796D5A">
        <w:rPr>
          <w:color w:val="000000"/>
        </w:rPr>
        <w:t>:innen</w:t>
      </w:r>
      <w:r>
        <w:rPr>
          <w:color w:val="000000"/>
        </w:rPr>
        <w:t xml:space="preserve">, Lernende mit Behinderungen, Eltern) richten, wobei die digitale Infrastruktur in einem/r </w:t>
      </w:r>
      <w:r>
        <w:t>Aus- und Weiterbildungszentrum/-einrichtung</w:t>
      </w:r>
      <w:r>
        <w:rPr>
          <w:color w:val="000000"/>
        </w:rPr>
        <w:t xml:space="preserve"> und im häuslichen Umfeld sowie die sozialen/digitalen Kompetenzen der Lernenden mit und ohne Behinderungen und ihrer Pädagog</w:t>
      </w:r>
      <w:r w:rsidR="00796D5A">
        <w:rPr>
          <w:color w:val="000000"/>
        </w:rPr>
        <w:t>:innen</w:t>
      </w:r>
      <w:r>
        <w:rPr>
          <w:color w:val="000000"/>
        </w:rPr>
        <w:t xml:space="preserve"> berücksichtigt werden.</w:t>
      </w:r>
    </w:p>
    <w:p w14:paraId="04439EDE" w14:textId="60663ED7" w:rsidR="00810667" w:rsidRPr="008B0B07" w:rsidRDefault="00162AB6" w:rsidP="007B276F">
      <w:pPr>
        <w:numPr>
          <w:ilvl w:val="0"/>
          <w:numId w:val="2"/>
        </w:numPr>
        <w:pBdr>
          <w:top w:val="nil"/>
          <w:left w:val="nil"/>
          <w:bottom w:val="nil"/>
          <w:right w:val="nil"/>
          <w:between w:val="nil"/>
        </w:pBdr>
      </w:pPr>
      <w:r w:rsidRPr="00B80E92">
        <w:rPr>
          <w:color w:val="000000"/>
        </w:rPr>
        <w:t>zur Bewältigung der COVID-19</w:t>
      </w:r>
      <w:r w:rsidR="00547C64" w:rsidRPr="00B80E92">
        <w:rPr>
          <w:color w:val="000000"/>
        </w:rPr>
        <w:t>-</w:t>
      </w:r>
      <w:r>
        <w:t>Pandemie oder</w:t>
      </w:r>
      <w:r w:rsidRPr="00B80E92">
        <w:rPr>
          <w:color w:val="000000"/>
        </w:rPr>
        <w:t xml:space="preserve"> einer anderen „Notsituation“ (Erdbeben, Überschwemmungen, andere epidemische Krisen usw.) unmittelbar verfügbar sind.</w:t>
      </w:r>
    </w:p>
    <w:p w14:paraId="31325FEC" w14:textId="77777777" w:rsidR="00810667" w:rsidRDefault="00162AB6">
      <w:pPr>
        <w:pStyle w:val="berschrift2"/>
        <w:numPr>
          <w:ilvl w:val="1"/>
          <w:numId w:val="6"/>
        </w:numPr>
      </w:pPr>
      <w:bookmarkStart w:id="21" w:name="_Toc153969553"/>
      <w:r>
        <w:t>Indikatorendefinition</w:t>
      </w:r>
      <w:bookmarkEnd w:id="21"/>
    </w:p>
    <w:p w14:paraId="7496C031" w14:textId="77777777" w:rsidR="00810667" w:rsidRPr="00B74DA1" w:rsidRDefault="00162AB6">
      <w:r>
        <w:t xml:space="preserve">In den folgenden Abschnitten werden die DIG-i-READY-Indikatoren vorgestellt. Diese Indikatoren wurden in fünf umfassendere Elemente eingeordnet, die im Rahmen des DIG-i-READY-Projekts als wichtig für die Entwicklung inklusiver digitaler Bildungspraktiken ermittelt wurden. </w:t>
      </w:r>
    </w:p>
    <w:p w14:paraId="56580160" w14:textId="77777777" w:rsidR="00810667" w:rsidRDefault="00162AB6">
      <w:r>
        <w:t>Gegebenenfalls wurden zusätzliche Indikatorrahmen und Vorschläge für weiterführende Literatur mit entsprechenden Links angegeben. Die fünf Elemente der Indikatoren sind:</w:t>
      </w:r>
    </w:p>
    <w:p w14:paraId="0939972C" w14:textId="77777777" w:rsidR="00810667" w:rsidRPr="00B74DA1" w:rsidRDefault="00162AB6">
      <w:pPr>
        <w:numPr>
          <w:ilvl w:val="0"/>
          <w:numId w:val="3"/>
        </w:numPr>
        <w:pBdr>
          <w:top w:val="nil"/>
          <w:left w:val="nil"/>
          <w:bottom w:val="nil"/>
          <w:right w:val="nil"/>
          <w:between w:val="nil"/>
        </w:pBdr>
        <w:spacing w:after="0"/>
        <w:rPr>
          <w:color w:val="000000"/>
        </w:rPr>
      </w:pPr>
      <w:r>
        <w:rPr>
          <w:b/>
          <w:color w:val="000000"/>
        </w:rPr>
        <w:t>Gut:</w:t>
      </w:r>
      <w:r>
        <w:rPr>
          <w:color w:val="000000"/>
        </w:rPr>
        <w:t xml:space="preserve"> Praktiken, von denen gute Ergebnisse im Hinblick auf bestimmte Ziele erwartet werden und die mit den DIG-i-READY-Zielen und -Werten wie der Einhaltung der UNCRPD übereinstimmen.</w:t>
      </w:r>
    </w:p>
    <w:p w14:paraId="0169178E" w14:textId="77777777" w:rsidR="00810667" w:rsidRPr="00B74DA1" w:rsidRDefault="00162AB6">
      <w:pPr>
        <w:numPr>
          <w:ilvl w:val="0"/>
          <w:numId w:val="3"/>
        </w:numPr>
        <w:pBdr>
          <w:top w:val="nil"/>
          <w:left w:val="nil"/>
          <w:bottom w:val="nil"/>
          <w:right w:val="nil"/>
          <w:between w:val="nil"/>
        </w:pBdr>
        <w:spacing w:before="0" w:after="0"/>
        <w:rPr>
          <w:color w:val="000000"/>
        </w:rPr>
      </w:pPr>
      <w:r>
        <w:rPr>
          <w:b/>
          <w:color w:val="000000"/>
        </w:rPr>
        <w:lastRenderedPageBreak/>
        <w:t>Nachhaltig:</w:t>
      </w:r>
      <w:r>
        <w:rPr>
          <w:color w:val="000000"/>
        </w:rPr>
        <w:t xml:space="preserve"> Nachhaltige Praktiken berücksichtigen finanzielle, ökologische und gesellschaftliche Auswirkungen und ermöglichen den Einsatz in Übergangsphasen, </w:t>
      </w:r>
      <w:r>
        <w:t>z. B. beim Übergang von der Ausbildung zur Beschäftigung oder vom persönlichen Gespräch zum Online-Kontakt usw.</w:t>
      </w:r>
    </w:p>
    <w:p w14:paraId="37B94847" w14:textId="77777777" w:rsidR="00810667" w:rsidRPr="00B74DA1" w:rsidRDefault="00162AB6">
      <w:pPr>
        <w:numPr>
          <w:ilvl w:val="0"/>
          <w:numId w:val="3"/>
        </w:numPr>
        <w:pBdr>
          <w:top w:val="nil"/>
          <w:left w:val="nil"/>
          <w:bottom w:val="nil"/>
          <w:right w:val="nil"/>
          <w:between w:val="nil"/>
        </w:pBdr>
        <w:spacing w:before="0" w:after="0"/>
        <w:rPr>
          <w:color w:val="000000"/>
        </w:rPr>
      </w:pPr>
      <w:r>
        <w:rPr>
          <w:b/>
          <w:color w:val="000000"/>
        </w:rPr>
        <w:t>Zugänglich</w:t>
      </w:r>
      <w:r>
        <w:rPr>
          <w:color w:val="000000"/>
        </w:rPr>
        <w:t xml:space="preserve">: Praktiken, die sich auf Schlüsselthemen, Standards, Werte und Komponenten beziehen, </w:t>
      </w:r>
      <w:r>
        <w:t>die berücksichtigt werden,</w:t>
      </w:r>
      <w:r>
        <w:rPr>
          <w:color w:val="000000"/>
        </w:rPr>
        <w:t xml:space="preserve"> damit Lernprozesse und -möglichkeiten für eine Reihe von Lernenden verfügbar und zugänglich sind.</w:t>
      </w:r>
    </w:p>
    <w:p w14:paraId="5A168D48" w14:textId="77777777" w:rsidR="00810667" w:rsidRPr="00B74DA1" w:rsidRDefault="00162AB6" w:rsidP="00547C64">
      <w:pPr>
        <w:numPr>
          <w:ilvl w:val="0"/>
          <w:numId w:val="3"/>
        </w:numPr>
        <w:pBdr>
          <w:top w:val="nil"/>
          <w:left w:val="nil"/>
          <w:bottom w:val="nil"/>
          <w:right w:val="nil"/>
          <w:between w:val="nil"/>
        </w:pBdr>
        <w:spacing w:before="0" w:after="0"/>
        <w:rPr>
          <w:color w:val="000000"/>
        </w:rPr>
      </w:pPr>
      <w:r>
        <w:rPr>
          <w:b/>
          <w:color w:val="000000"/>
        </w:rPr>
        <w:t>Inklusiv</w:t>
      </w:r>
      <w:r>
        <w:rPr>
          <w:color w:val="000000"/>
        </w:rPr>
        <w:t xml:space="preserve">: Praktiken, die sich auf Schlüsselthemen, Standards, Werte und Komponenten beziehen, </w:t>
      </w:r>
      <w:r>
        <w:t>die berücksichtigt werden,</w:t>
      </w:r>
      <w:r>
        <w:rPr>
          <w:color w:val="000000"/>
        </w:rPr>
        <w:t xml:space="preserve"> um unterstützende Gemeinschaften aufzubauen und hohe Leistungen für alle Lehrenden, Lernenden mit Behinderungen, Familienmitglieder und Betreuer zu fördern, die an Lern- und Lehraktivitäten beteiligt sind.</w:t>
      </w:r>
    </w:p>
    <w:p w14:paraId="2E36DF05" w14:textId="77777777" w:rsidR="00810667" w:rsidRPr="00B74DA1" w:rsidRDefault="00162AB6">
      <w:pPr>
        <w:numPr>
          <w:ilvl w:val="0"/>
          <w:numId w:val="3"/>
        </w:numPr>
        <w:pBdr>
          <w:top w:val="nil"/>
          <w:left w:val="nil"/>
          <w:bottom w:val="nil"/>
          <w:right w:val="nil"/>
          <w:between w:val="nil"/>
        </w:pBdr>
        <w:spacing w:before="0"/>
        <w:rPr>
          <w:color w:val="000000"/>
        </w:rPr>
      </w:pPr>
      <w:r>
        <w:rPr>
          <w:b/>
          <w:color w:val="000000"/>
        </w:rPr>
        <w:t>Auseinandersetzung mit ethischen Fragen:</w:t>
      </w:r>
      <w:r>
        <w:rPr>
          <w:color w:val="000000"/>
        </w:rPr>
        <w:t xml:space="preserve"> Praktiken, die sich auf Schlüsselthemen und -werte beziehen, die berücksichtigt werden müssen, um digitale Lernumgebungen und Gemeinschaften zu schaffen, die die Menschenrechte, die Privatsphäre und den Schutz personenbezogener Daten respektieren und altersgerecht, geschlechtsspezifisch und kulturell inklusiv sind.</w:t>
      </w:r>
    </w:p>
    <w:p w14:paraId="0A1690D2" w14:textId="42C9DD4B" w:rsidR="00810667" w:rsidRPr="00B74DA1" w:rsidRDefault="00162AB6">
      <w:r>
        <w:t xml:space="preserve">Wie bereits erwähnt, werden für jedes Element Bewertungsbereiche festgelegt und die entsprechenden Indikatoren spezifiziert. Die Bereiche werden als die </w:t>
      </w:r>
      <w:r w:rsidR="0031096B">
        <w:t>Hauptb</w:t>
      </w:r>
      <w:r>
        <w:t xml:space="preserve">ereiche für die Gestaltung und Entwicklung von Bildungspraktiken und Lernprozessen definiert, die in der Aus- und Weiterbildung umgesetzt werden sollen, um eine digitale inklusive Bildung zu gestalten und zu entwickeln. Die DIG-i-READY-Indikatoren in den einzelnen Bereichen sind als Schlüsselthemen definiert, die qualitative Kriterien darstellen können. In bestimmten Fällen können sich diese Indikatoren auf eine Reihe bestehender quantitativer oder qualitativer </w:t>
      </w:r>
      <w:r>
        <w:lastRenderedPageBreak/>
        <w:t>Indikatoren oder auf eine Reihe von Standards und Maßnahmen beziehen. Im Allgemeinen wurden die Indikatoren in Form von Deskriptoren für gute, nachhaltige, zugängliche und inklusive bewährte Verfahren (Good Practice), wie oben erwähnt, entwickelt.</w:t>
      </w:r>
    </w:p>
    <w:p w14:paraId="0D203A0F" w14:textId="725E23E7" w:rsidR="00162AB6" w:rsidRPr="008B0B07" w:rsidRDefault="00162AB6">
      <w:r>
        <w:t xml:space="preserve">Die Namen der einzelnen Indikatoren sind alphanumerisch (z. B., </w:t>
      </w:r>
      <w:r>
        <w:rPr>
          <w:i/>
        </w:rPr>
        <w:t>B2.2.</w:t>
      </w:r>
      <w:r>
        <w:t xml:space="preserve">) Das erste Zeichen ist ein Buchstabe (A bis E, in diesem Fall </w:t>
      </w:r>
      <w:r>
        <w:rPr>
          <w:i/>
        </w:rPr>
        <w:t>B</w:t>
      </w:r>
      <w:r>
        <w:t xml:space="preserve">) und steht für eines der fünf allgemeineren Elemente, die Bildungspraktiken kennzeichnen (gut, nachhaltig, zugänglich, inklusiv, ethische Fragen berücksichtigend – in diesem Fall </w:t>
      </w:r>
      <w:r>
        <w:rPr>
          <w:i/>
        </w:rPr>
        <w:t>nachhaltig</w:t>
      </w:r>
      <w:r>
        <w:t xml:space="preserve">). Das zweite Zeichen ist eine Zahl und bezeichnet einen Bereich des Elements (jedes Element kann eine unterschiedliche Anzahl von Bereichen haben, in diesem Fall ist es der </w:t>
      </w:r>
      <w:r>
        <w:rPr>
          <w:i/>
        </w:rPr>
        <w:t>zweite</w:t>
      </w:r>
      <w:r>
        <w:t xml:space="preserve"> (2) Bereich). Das dritte Zeichen ist ebenfalls eine Zahl (nach einem Punkt) und bezeichnet einen Indikator für </w:t>
      </w:r>
      <w:r w:rsidR="0074693A">
        <w:t xml:space="preserve">den Bereich </w:t>
      </w:r>
      <w:r>
        <w:t>(jede</w:t>
      </w:r>
      <w:r w:rsidR="0074693A">
        <w:t>r</w:t>
      </w:r>
      <w:r>
        <w:t xml:space="preserve"> </w:t>
      </w:r>
      <w:r w:rsidR="0074693A">
        <w:t xml:space="preserve">Bereich </w:t>
      </w:r>
      <w:r>
        <w:t xml:space="preserve">kann eine unterschiedliche Anzahl von Indikatoren haben, in diesem Fall ist es der </w:t>
      </w:r>
      <w:r>
        <w:rPr>
          <w:i/>
        </w:rPr>
        <w:t>zweite</w:t>
      </w:r>
      <w:r>
        <w:t xml:space="preserve"> (2) Indikator für </w:t>
      </w:r>
      <w:r w:rsidR="0074693A">
        <w:t>den Bereich</w:t>
      </w:r>
      <w:r>
        <w:t>). Nachstehend (Abbildung 1) finden Sie eine visuelle Darstellung der Beziehungen zwischen Elementen, Bereichen und Indikatoren:</w:t>
      </w:r>
    </w:p>
    <w:p w14:paraId="28600AD9" w14:textId="1CACE46E" w:rsidR="00810667" w:rsidRPr="00B74DA1" w:rsidRDefault="00162AB6">
      <w:r>
        <w:t xml:space="preserve">Die Indikatoren können als Checkliste für Dinge verwendet werden, die bei der Entwicklung von Praktiken zu berücksichtigen sind, oder </w:t>
      </w:r>
      <w:r w:rsidR="00F32B39" w:rsidRPr="00F32B39">
        <w:t>als Selbstbewertungsinstrument zur Selbstreflexion über bestehende Praktiken dienen.</w:t>
      </w:r>
      <w:r>
        <w:rPr>
          <w:noProof/>
          <w:lang w:eastAsia="de-DE"/>
        </w:rPr>
        <w:lastRenderedPageBreak/>
        <mc:AlternateContent>
          <mc:Choice Requires="wpg">
            <w:drawing>
              <wp:inline distT="0" distB="0" distL="0" distR="0" wp14:anchorId="24B02AA8" wp14:editId="692A8854">
                <wp:extent cx="5745755" cy="3306470"/>
                <wp:effectExtent l="0" t="0" r="7620" b="8255"/>
                <wp:docPr id="45279045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45755" cy="3306470"/>
                          <a:chOff x="12930" y="-1"/>
                          <a:chExt cx="5745755" cy="3306470"/>
                        </a:xfrm>
                      </wpg:grpSpPr>
                      <pic:pic xmlns:pic="http://schemas.openxmlformats.org/drawingml/2006/picture">
                        <pic:nvPicPr>
                          <pic:cNvPr id="624043319" name="image1.png"/>
                          <pic:cNvPicPr/>
                        </pic:nvPicPr>
                        <pic:blipFill>
                          <a:blip r:embed="rId10" cstate="print">
                            <a:extLst>
                              <a:ext uri="{28A0092B-C50C-407E-A947-70E740481C1C}">
                                <a14:useLocalDpi xmlns:a14="http://schemas.microsoft.com/office/drawing/2010/main" val="0"/>
                              </a:ext>
                            </a:extLst>
                          </a:blip>
                          <a:srcRect/>
                          <a:stretch/>
                        </pic:blipFill>
                        <pic:spPr>
                          <a:xfrm>
                            <a:off x="12930" y="-1"/>
                            <a:ext cx="5745247" cy="3306470"/>
                          </a:xfrm>
                          <a:prstGeom prst="rect">
                            <a:avLst/>
                          </a:prstGeom>
                          <a:ln/>
                        </pic:spPr>
                      </pic:pic>
                      <wps:wsp>
                        <wps:cNvPr id="938596668" name="Text Box 1"/>
                        <wps:cNvSpPr txBox="1"/>
                        <wps:spPr>
                          <a:xfrm>
                            <a:off x="47069" y="32442"/>
                            <a:ext cx="2535194" cy="181289"/>
                          </a:xfrm>
                          <a:prstGeom prst="rect">
                            <a:avLst/>
                          </a:prstGeom>
                          <a:noFill/>
                          <a:ln w="6350">
                            <a:noFill/>
                          </a:ln>
                        </wps:spPr>
                        <wps:txbx>
                          <w:txbxContent>
                            <w:p w14:paraId="6B8489AA" w14:textId="7FB61EF6" w:rsidR="00AB5A0D" w:rsidRPr="00767816" w:rsidRDefault="00AB5A0D" w:rsidP="002F75B8">
                              <w:pPr>
                                <w:spacing w:before="0" w:after="0" w:line="240" w:lineRule="auto"/>
                                <w:jc w:val="center"/>
                                <w:rPr>
                                  <w:color w:val="FFFFFF" w:themeColor="background1"/>
                                  <w:sz w:val="18"/>
                                  <w:szCs w:val="18"/>
                                </w:rPr>
                              </w:pPr>
                              <w:r>
                                <w:rPr>
                                  <w:color w:val="FFFFFF" w:themeColor="background1"/>
                                  <w:sz w:val="18"/>
                                  <w:szCs w:val="18"/>
                                </w:rPr>
                                <w:t>Schema für Indikatoren für Good Practice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746718" name="Text Box 1"/>
                        <wps:cNvSpPr txBox="1"/>
                        <wps:spPr>
                          <a:xfrm>
                            <a:off x="1571262" y="763950"/>
                            <a:ext cx="3947117" cy="268309"/>
                          </a:xfrm>
                          <a:prstGeom prst="rect">
                            <a:avLst/>
                          </a:prstGeom>
                          <a:noFill/>
                          <a:ln w="6350">
                            <a:noFill/>
                          </a:ln>
                        </wps:spPr>
                        <wps:txbx>
                          <w:txbxContent>
                            <w:p w14:paraId="3F5B5380" w14:textId="2875B404" w:rsidR="00AB5A0D" w:rsidRPr="00705BEF" w:rsidRDefault="00AB5A0D" w:rsidP="002F75B8">
                              <w:pPr>
                                <w:spacing w:before="0" w:after="0" w:line="240" w:lineRule="auto"/>
                                <w:jc w:val="left"/>
                                <w:rPr>
                                  <w:sz w:val="18"/>
                                  <w:szCs w:val="18"/>
                                </w:rPr>
                              </w:pPr>
                              <w:r>
                                <w:rPr>
                                  <w:sz w:val="18"/>
                                  <w:szCs w:val="18"/>
                                </w:rPr>
                                <w:t xml:space="preserve">Elementendefinition (5, genannt A – E), z. B., </w:t>
                              </w:r>
                              <w:r>
                                <w:rPr>
                                  <w:i/>
                                  <w:iCs/>
                                  <w:sz w:val="18"/>
                                  <w:szCs w:val="18"/>
                                </w:rPr>
                                <w:t>B. Nachhaltig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9250916" name="Text Box 1"/>
                        <wps:cNvSpPr txBox="1"/>
                        <wps:spPr>
                          <a:xfrm>
                            <a:off x="2582264" y="332362"/>
                            <a:ext cx="724205" cy="181289"/>
                          </a:xfrm>
                          <a:prstGeom prst="rect">
                            <a:avLst/>
                          </a:prstGeom>
                          <a:noFill/>
                          <a:ln w="6350">
                            <a:noFill/>
                          </a:ln>
                        </wps:spPr>
                        <wps:txbx>
                          <w:txbxContent>
                            <w:p w14:paraId="78C17D80" w14:textId="30B3D70B" w:rsidR="00AB5A0D" w:rsidRPr="00705BEF" w:rsidRDefault="00AB5A0D" w:rsidP="002F75B8">
                              <w:pPr>
                                <w:spacing w:before="0" w:after="0" w:line="240" w:lineRule="auto"/>
                                <w:jc w:val="center"/>
                                <w:rPr>
                                  <w:sz w:val="18"/>
                                  <w:szCs w:val="18"/>
                                </w:rPr>
                              </w:pPr>
                              <w:r>
                                <w:rPr>
                                  <w:sz w:val="18"/>
                                  <w:szCs w:val="18"/>
                                </w:rPr>
                                <w:t>Kapitel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0404900" name="Text Box 1"/>
                        <wps:cNvSpPr txBox="1"/>
                        <wps:spPr>
                          <a:xfrm>
                            <a:off x="332515" y="2987278"/>
                            <a:ext cx="5185848" cy="319165"/>
                          </a:xfrm>
                          <a:prstGeom prst="rect">
                            <a:avLst/>
                          </a:prstGeom>
                          <a:noFill/>
                          <a:ln w="6350">
                            <a:noFill/>
                          </a:ln>
                        </wps:spPr>
                        <wps:txbx>
                          <w:txbxContent>
                            <w:p w14:paraId="3CDEC6F3" w14:textId="3A72C88F" w:rsidR="00AB5A0D" w:rsidRPr="00705BEF" w:rsidRDefault="00AB5A0D" w:rsidP="002F75B8">
                              <w:pPr>
                                <w:spacing w:before="0" w:after="0" w:line="240" w:lineRule="auto"/>
                                <w:jc w:val="center"/>
                                <w:rPr>
                                  <w:b/>
                                  <w:bCs/>
                                  <w:sz w:val="20"/>
                                  <w:szCs w:val="20"/>
                                </w:rPr>
                              </w:pPr>
                              <w:r>
                                <w:rPr>
                                  <w:b/>
                                  <w:bCs/>
                                  <w:sz w:val="20"/>
                                  <w:szCs w:val="20"/>
                                </w:rPr>
                                <w:t>Abbildung 1: Beziehungen zwischen Elementen, Bereichen und Indikatoren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6592191" name="Text Box 1"/>
                        <wps:cNvSpPr txBox="1"/>
                        <wps:spPr>
                          <a:xfrm>
                            <a:off x="1878485" y="1480840"/>
                            <a:ext cx="3880200" cy="340629"/>
                          </a:xfrm>
                          <a:prstGeom prst="rect">
                            <a:avLst/>
                          </a:prstGeom>
                          <a:noFill/>
                          <a:ln w="6350">
                            <a:noFill/>
                          </a:ln>
                        </wps:spPr>
                        <wps:txbx>
                          <w:txbxContent>
                            <w:p w14:paraId="3DBACDFC" w14:textId="26148AC0" w:rsidR="00AB5A0D" w:rsidRPr="00767816" w:rsidRDefault="00AB5A0D" w:rsidP="002F75B8">
                              <w:pPr>
                                <w:spacing w:before="0" w:after="0" w:line="240" w:lineRule="auto"/>
                                <w:jc w:val="left"/>
                                <w:rPr>
                                  <w:i/>
                                  <w:iCs/>
                                  <w:sz w:val="18"/>
                                  <w:szCs w:val="18"/>
                                </w:rPr>
                              </w:pPr>
                              <w:r>
                                <w:rPr>
                                  <w:sz w:val="18"/>
                                  <w:szCs w:val="18"/>
                                </w:rPr>
                                <w:t xml:space="preserve">Bereiche (nummeriert), z. B., </w:t>
                              </w:r>
                              <w:r>
                                <w:rPr>
                                  <w:i/>
                                  <w:iCs/>
                                  <w:sz w:val="18"/>
                                  <w:szCs w:val="18"/>
                                </w:rPr>
                                <w:t>B2. Wartung von Plattform und Werkzeugen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3755003" name="Text Box 1"/>
                        <wps:cNvSpPr txBox="1"/>
                        <wps:spPr>
                          <a:xfrm>
                            <a:off x="2319807" y="2181520"/>
                            <a:ext cx="3320211" cy="349540"/>
                          </a:xfrm>
                          <a:prstGeom prst="rect">
                            <a:avLst/>
                          </a:prstGeom>
                          <a:noFill/>
                          <a:ln w="6350">
                            <a:noFill/>
                          </a:ln>
                        </wps:spPr>
                        <wps:txbx>
                          <w:txbxContent>
                            <w:p w14:paraId="3149C03C" w14:textId="32DD0B29" w:rsidR="00AB5A0D" w:rsidRPr="00705BEF" w:rsidRDefault="00AB5A0D" w:rsidP="002F75B8">
                              <w:pPr>
                                <w:spacing w:before="0" w:after="0" w:line="240" w:lineRule="auto"/>
                                <w:jc w:val="left"/>
                                <w:rPr>
                                  <w:sz w:val="18"/>
                                  <w:szCs w:val="18"/>
                                </w:rPr>
                              </w:pPr>
                              <w:r>
                                <w:rPr>
                                  <w:sz w:val="18"/>
                                  <w:szCs w:val="18"/>
                                </w:rPr>
                                <w:t xml:space="preserve">Indikatoren (nummeriert), z. B., </w:t>
                              </w:r>
                              <w:r>
                                <w:rPr>
                                  <w:i/>
                                  <w:iCs/>
                                  <w:sz w:val="18"/>
                                  <w:szCs w:val="18"/>
                                </w:rPr>
                                <w:t>B2.2. Zahl der Besucher und Nutzer steigt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7352776" name="Text Box 1"/>
                        <wps:cNvSpPr txBox="1"/>
                        <wps:spPr>
                          <a:xfrm>
                            <a:off x="615424" y="1032268"/>
                            <a:ext cx="950768" cy="181289"/>
                          </a:xfrm>
                          <a:prstGeom prst="rect">
                            <a:avLst/>
                          </a:prstGeom>
                          <a:noFill/>
                          <a:ln w="6350">
                            <a:noFill/>
                          </a:ln>
                        </wps:spPr>
                        <wps:txbx>
                          <w:txbxContent>
                            <w:p w14:paraId="46208ADA" w14:textId="1C19F43C" w:rsidR="00AB5A0D" w:rsidRPr="00705BEF" w:rsidRDefault="00AB5A0D" w:rsidP="002F75B8">
                              <w:pPr>
                                <w:spacing w:before="0" w:after="0" w:line="240" w:lineRule="auto"/>
                                <w:jc w:val="right"/>
                                <w:rPr>
                                  <w:sz w:val="18"/>
                                  <w:szCs w:val="18"/>
                                </w:rPr>
                              </w:pPr>
                              <w:r>
                                <w:rPr>
                                  <w:sz w:val="18"/>
                                  <w:szCs w:val="18"/>
                                </w:rPr>
                                <w:t>Definition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2782104" name="Text Box 1"/>
                        <wps:cNvSpPr txBox="1"/>
                        <wps:spPr>
                          <a:xfrm>
                            <a:off x="886091" y="1821484"/>
                            <a:ext cx="950768" cy="181289"/>
                          </a:xfrm>
                          <a:prstGeom prst="rect">
                            <a:avLst/>
                          </a:prstGeom>
                          <a:noFill/>
                          <a:ln w="6350">
                            <a:noFill/>
                          </a:ln>
                        </wps:spPr>
                        <wps:txbx>
                          <w:txbxContent>
                            <w:p w14:paraId="12E39C9C" w14:textId="77777777" w:rsidR="00AB5A0D" w:rsidRPr="00705BEF" w:rsidRDefault="00AB5A0D" w:rsidP="002F75B8">
                              <w:pPr>
                                <w:spacing w:before="0" w:after="0" w:line="240" w:lineRule="auto"/>
                                <w:jc w:val="right"/>
                                <w:rPr>
                                  <w:sz w:val="18"/>
                                  <w:szCs w:val="18"/>
                                </w:rPr>
                              </w:pPr>
                              <w:r>
                                <w:rPr>
                                  <w:sz w:val="18"/>
                                  <w:szCs w:val="18"/>
                                </w:rPr>
                                <w:t>Definition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5541187" name="Text Box 1"/>
                        <wps:cNvSpPr txBox="1"/>
                        <wps:spPr>
                          <a:xfrm>
                            <a:off x="1432249" y="2664586"/>
                            <a:ext cx="950768" cy="185231"/>
                          </a:xfrm>
                          <a:prstGeom prst="rect">
                            <a:avLst/>
                          </a:prstGeom>
                          <a:noFill/>
                          <a:ln w="6350">
                            <a:noFill/>
                          </a:ln>
                        </wps:spPr>
                        <wps:txbx>
                          <w:txbxContent>
                            <w:p w14:paraId="1D237649" w14:textId="361589CC" w:rsidR="00AB5A0D" w:rsidRPr="00705BEF" w:rsidRDefault="00AB5A0D" w:rsidP="002F75B8">
                              <w:pPr>
                                <w:spacing w:before="0" w:after="0" w:line="240" w:lineRule="auto"/>
                                <w:jc w:val="right"/>
                                <w:rPr>
                                  <w:sz w:val="18"/>
                                  <w:szCs w:val="18"/>
                                </w:rPr>
                              </w:pPr>
                              <w:r>
                                <w:rPr>
                                  <w:sz w:val="18"/>
                                  <w:szCs w:val="18"/>
                                </w:rPr>
                                <w:t>Beschreibung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4B02AA8" id="Group 2" o:spid="_x0000_s1026" style="width:452.4pt;height:260.35pt;mso-position-horizontal-relative:char;mso-position-vertical-relative:line" coordorigin="129" coordsize="57457,33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H+7X5p/sMf8rIH7cn/AGKPw8/9MlvX6WP92vzT/YY/5WQP25P+xR+Hn/pkt6AP&#10;0ri/1a/SnU2L/Vr9KdQAUUUUAFFFFABRRRQAUUUUAFFFFABRRRQAUUUUAFFFFABRRRQA2T/Vt/u1&#10;+X3/AAdA/wDJBvgH/wBnN+Gv5SV+oMn+rb/dr8vv+DoH/kg3wD/7Ob8NfykoA/UMdKKB0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fJhH/LJe/8AD69adRQAABRhRRRRQAUUUUAFFFFABR16iiigAwPSjA9K&#10;KKACiiigAooooAKKKKACiiigAooooACMjBFNMEDDaYFxknG0d+tOooARVVBhFA+gpa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Zx1psk0UYzI2O9K/QB1FeF/Gr9vP9nr4CfHjwr8APiH42ht&#10;ta8XSS/Y181Wjgwo2CY9U3scL1yRXt0VxFK4CSbjtz+HrVyp1KcYylG19iVKMnZMmoooqS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o7iKSUb&#10;FYBTkN+VSUUAfnR+2R/wQ88CftCfti+Hfjh4QltdL0C+vWm+IenQsEMrRqvlNEuzHznfvyR1GM81&#10;9/eCfBXh7wB4dsfCXhTSobHTdNtVt7K1t0CrHGowAAK1Xt0fqx+9nt+VP2gHNdOIxmJxVOFOpLSG&#10;xlCjTpybXUWiiiuY1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hmCruPampIr/AHc9M/dNAD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EZGCKQIgGAg/Kl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CwHU0XAKKbvFG8UAOooBzyKKACiiigAoooJA6mgAoo3DGabvFADqKA2e&#10;lFABRRRQAUUUUAFFFFABRRRQAUUUUAFFFFABRRTTIoOKAHUUA5ooAKKaJFZto7U4EHoa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QqSc7qWik4p7gV4tPWJ9+8fezwuPp/WpwuDmlop9LAFFFFABRRRQA&#10;UUUUARtE7lgzja38O2mw2YhbIYdP7vOcYz+WKmooAAMCiiigAooooAKKKKACiiigAooooAKKKKAC&#10;iiigAppTJzmnUUAQXdkt3F5TMMZ5yue2Ki0vRLHR7VbPT7aGGJOI47eARqo64AHHXNXKKPQAA2j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129;width:57452;height:33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">
                  <v:imagedata r:id="rId11" o:title=""/>
                </v:shape>
                <v:shapetype id="_x0000_t202" coordsize="21600,21600" o:spt="202" path="m,l,21600r21600,l21600,xe">
                  <v:stroke joinstyle="miter"/>
                  <v:path gradientshapeok="t" o:connecttype="rect"/>
                </v:shapetype>
                <v:shape id="Text Box 1" o:spid="_x0000_s1028" type="#_x0000_t202" style="position:absolute;left:470;top:324;width:25352;height:1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" filled="f" stroked="f" strokeweight=".5pt">
                  <v:textbox inset="0,0,0,0">
                    <w:txbxContent>
                      <w:p w14:paraId="6B8489AA" w14:textId="7FB61EF6" w:rsidR="00AB5A0D" w:rsidRPr="00767816" w:rsidRDefault="00AB5A0D" w:rsidP="002F75B8">
                        <w:pPr>
                          <w:spacing w:before="0" w:after="0" w:line="240" w:lineRule="auto"/>
                          <w:jc w:val="center"/>
                          <w:rPr>
                            <w:color w:val="FFFFFF" w:themeColor="background1"/>
                            <w:sz w:val="18"/>
                            <w:szCs w:val="18"/>
                          </w:rPr>
                        </w:pPr>
                        <w:r>
                          <w:rPr>
                            <w:color w:val="FFFFFF" w:themeColor="background1"/>
                            <w:sz w:val="18"/>
                            <w:szCs w:val="18"/>
                          </w:rPr>
                          <w:t>Schema für Indikatoren für Good Practice</w:t>
                        </w:r>
                      </w:p>
                    </w:txbxContent>
                  </v:textbox>
                </v:shape>
                <v:shape id="Text Box 1" o:spid="_x0000_s1029" type="#_x0000_t202" style="position:absolute;left:15712;top:7639;width:39471;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" filled="f" stroked="f" strokeweight=".5pt">
                  <v:textbox inset="0,0,0,0">
                    <w:txbxContent>
                      <w:p w14:paraId="3F5B5380" w14:textId="2875B404" w:rsidR="00AB5A0D" w:rsidRPr="00705BEF" w:rsidRDefault="00AB5A0D" w:rsidP="002F75B8">
                        <w:pPr>
                          <w:spacing w:before="0" w:after="0" w:line="240" w:lineRule="auto"/>
                          <w:jc w:val="left"/>
                          <w:rPr>
                            <w:sz w:val="18"/>
                            <w:szCs w:val="18"/>
                          </w:rPr>
                        </w:pPr>
                        <w:r>
                          <w:rPr>
                            <w:sz w:val="18"/>
                            <w:szCs w:val="18"/>
                          </w:rPr>
                          <w:t xml:space="preserve">Elementendefinition (5, genannt A – E), z. B., </w:t>
                        </w:r>
                        <w:r>
                          <w:rPr>
                            <w:i/>
                            <w:iCs/>
                            <w:sz w:val="18"/>
                            <w:szCs w:val="18"/>
                          </w:rPr>
                          <w:t>B. Nachhaltig</w:t>
                        </w:r>
                      </w:p>
                    </w:txbxContent>
                  </v:textbox>
                </v:shape>
                <v:shape id="Text Box 1" o:spid="_x0000_s1030" type="#_x0000_t202" style="position:absolute;left:25822;top:3323;width:7242;height:1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" filled="f" stroked="f" strokeweight=".5pt">
                  <v:textbox inset="0,0,0,0">
                    <w:txbxContent>
                      <w:p w14:paraId="78C17D80" w14:textId="30B3D70B" w:rsidR="00AB5A0D" w:rsidRPr="00705BEF" w:rsidRDefault="00AB5A0D" w:rsidP="002F75B8">
                        <w:pPr>
                          <w:spacing w:before="0" w:after="0" w:line="240" w:lineRule="auto"/>
                          <w:jc w:val="center"/>
                          <w:rPr>
                            <w:sz w:val="18"/>
                            <w:szCs w:val="18"/>
                          </w:rPr>
                        </w:pPr>
                        <w:r>
                          <w:rPr>
                            <w:sz w:val="18"/>
                            <w:szCs w:val="18"/>
                          </w:rPr>
                          <w:t>Kapitel 2</w:t>
                        </w:r>
                      </w:p>
                    </w:txbxContent>
                  </v:textbox>
                </v:shape>
                <v:shape id="Text Box 1" o:spid="_x0000_s1031" type="#_x0000_t202" style="position:absolute;left:3325;top:29872;width:51858;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" filled="f" stroked="f" strokeweight=".5pt">
                  <v:textbox inset="0,0,0,0">
                    <w:txbxContent>
                      <w:p w14:paraId="3CDEC6F3" w14:textId="3A72C88F" w:rsidR="00AB5A0D" w:rsidRPr="00705BEF" w:rsidRDefault="00AB5A0D" w:rsidP="002F75B8">
                        <w:pPr>
                          <w:spacing w:before="0" w:after="0" w:line="240" w:lineRule="auto"/>
                          <w:jc w:val="center"/>
                          <w:rPr>
                            <w:b/>
                            <w:bCs/>
                            <w:sz w:val="20"/>
                            <w:szCs w:val="20"/>
                          </w:rPr>
                        </w:pPr>
                        <w:r>
                          <w:rPr>
                            <w:b/>
                            <w:bCs/>
                            <w:sz w:val="20"/>
                            <w:szCs w:val="20"/>
                          </w:rPr>
                          <w:t>Abbildung 1: Beziehungen zwischen Elementen, Bereichen und Indikatoren</w:t>
                        </w:r>
                      </w:p>
                    </w:txbxContent>
                  </v:textbox>
                </v:shape>
                <v:shape id="Text Box 1" o:spid="_x0000_s1032" type="#_x0000_t202" style="position:absolute;left:18784;top:14808;width:38802;height: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" filled="f" stroked="f" strokeweight=".5pt">
                  <v:textbox inset="0,0,0,0">
                    <w:txbxContent>
                      <w:p w14:paraId="3DBACDFC" w14:textId="26148AC0" w:rsidR="00AB5A0D" w:rsidRPr="00767816" w:rsidRDefault="00AB5A0D" w:rsidP="002F75B8">
                        <w:pPr>
                          <w:spacing w:before="0" w:after="0" w:line="240" w:lineRule="auto"/>
                          <w:jc w:val="left"/>
                          <w:rPr>
                            <w:i/>
                            <w:iCs/>
                            <w:sz w:val="18"/>
                            <w:szCs w:val="18"/>
                          </w:rPr>
                        </w:pPr>
                        <w:r>
                          <w:rPr>
                            <w:sz w:val="18"/>
                            <w:szCs w:val="18"/>
                          </w:rPr>
                          <w:t xml:space="preserve">Bereiche (nummeriert), z. B., </w:t>
                        </w:r>
                        <w:r>
                          <w:rPr>
                            <w:i/>
                            <w:iCs/>
                            <w:sz w:val="18"/>
                            <w:szCs w:val="18"/>
                          </w:rPr>
                          <w:t>B2. Wartung von Plattform und Werkzeugen</w:t>
                        </w:r>
                      </w:p>
                    </w:txbxContent>
                  </v:textbox>
                </v:shape>
                <v:shape id="Text Box 1" o:spid="_x0000_s1033" type="#_x0000_t202" style="position:absolute;left:23198;top:21815;width:33202;height:3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" filled="f" stroked="f" strokeweight=".5pt">
                  <v:textbox inset="0,0,0,0">
                    <w:txbxContent>
                      <w:p w14:paraId="3149C03C" w14:textId="32DD0B29" w:rsidR="00AB5A0D" w:rsidRPr="00705BEF" w:rsidRDefault="00AB5A0D" w:rsidP="002F75B8">
                        <w:pPr>
                          <w:spacing w:before="0" w:after="0" w:line="240" w:lineRule="auto"/>
                          <w:jc w:val="left"/>
                          <w:rPr>
                            <w:sz w:val="18"/>
                            <w:szCs w:val="18"/>
                          </w:rPr>
                        </w:pPr>
                        <w:r>
                          <w:rPr>
                            <w:sz w:val="18"/>
                            <w:szCs w:val="18"/>
                          </w:rPr>
                          <w:t xml:space="preserve">Indikatoren (nummeriert), z. B., </w:t>
                        </w:r>
                        <w:r>
                          <w:rPr>
                            <w:i/>
                            <w:iCs/>
                            <w:sz w:val="18"/>
                            <w:szCs w:val="18"/>
                          </w:rPr>
                          <w:t>B2.2. Zahl der Besucher und Nutzer steigt</w:t>
                        </w:r>
                      </w:p>
                    </w:txbxContent>
                  </v:textbox>
                </v:shape>
                <v:shape id="Text Box 1" o:spid="_x0000_s1034" type="#_x0000_t202" style="position:absolute;left:6154;top:10322;width:9507;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" filled="f" stroked="f" strokeweight=".5pt">
                  <v:textbox inset="0,0,0,0">
                    <w:txbxContent>
                      <w:p w14:paraId="46208ADA" w14:textId="1C19F43C" w:rsidR="00AB5A0D" w:rsidRPr="00705BEF" w:rsidRDefault="00AB5A0D" w:rsidP="002F75B8">
                        <w:pPr>
                          <w:spacing w:before="0" w:after="0" w:line="240" w:lineRule="auto"/>
                          <w:jc w:val="right"/>
                          <w:rPr>
                            <w:sz w:val="18"/>
                            <w:szCs w:val="18"/>
                          </w:rPr>
                        </w:pPr>
                        <w:r>
                          <w:rPr>
                            <w:sz w:val="18"/>
                            <w:szCs w:val="18"/>
                          </w:rPr>
                          <w:t>Definition</w:t>
                        </w:r>
                      </w:p>
                    </w:txbxContent>
                  </v:textbox>
                </v:shape>
                <v:shape id="Text Box 1" o:spid="_x0000_s1035" type="#_x0000_t202" style="position:absolute;left:8860;top:18214;width:9508;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" filled="f" stroked="f" strokeweight=".5pt">
                  <v:textbox inset="0,0,0,0">
                    <w:txbxContent>
                      <w:p w14:paraId="12E39C9C" w14:textId="77777777" w:rsidR="00AB5A0D" w:rsidRPr="00705BEF" w:rsidRDefault="00AB5A0D" w:rsidP="002F75B8">
                        <w:pPr>
                          <w:spacing w:before="0" w:after="0" w:line="240" w:lineRule="auto"/>
                          <w:jc w:val="right"/>
                          <w:rPr>
                            <w:sz w:val="18"/>
                            <w:szCs w:val="18"/>
                          </w:rPr>
                        </w:pPr>
                        <w:r>
                          <w:rPr>
                            <w:sz w:val="18"/>
                            <w:szCs w:val="18"/>
                          </w:rPr>
                          <w:t>Definition</w:t>
                        </w:r>
                      </w:p>
                    </w:txbxContent>
                  </v:textbox>
                </v:shape>
                <v:shape id="Text Box 1" o:spid="_x0000_s1036" type="#_x0000_t202" style="position:absolute;left:14322;top:26645;width:9508;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" filled="f" stroked="f" strokeweight=".5pt">
                  <v:textbox inset="0,0,0,0">
                    <w:txbxContent>
                      <w:p w14:paraId="1D237649" w14:textId="361589CC" w:rsidR="00AB5A0D" w:rsidRPr="00705BEF" w:rsidRDefault="00AB5A0D" w:rsidP="002F75B8">
                        <w:pPr>
                          <w:spacing w:before="0" w:after="0" w:line="240" w:lineRule="auto"/>
                          <w:jc w:val="right"/>
                          <w:rPr>
                            <w:sz w:val="18"/>
                            <w:szCs w:val="18"/>
                          </w:rPr>
                        </w:pPr>
                        <w:r>
                          <w:rPr>
                            <w:sz w:val="18"/>
                            <w:szCs w:val="18"/>
                          </w:rPr>
                          <w:t>Beschreibung</w:t>
                        </w:r>
                      </w:p>
                    </w:txbxContent>
                  </v:textbox>
                </v:shape>
                <w10:anchorlock/>
              </v:group>
            </w:pict>
          </mc:Fallback>
        </mc:AlternateContent>
      </w:r>
      <w:r>
        <w:t xml:space="preserve"> Der Grad der Verwirklichung kann (1) nicht wirklich begonnen, (2) irgendwie erreicht und (3) vollständig erreicht sein (siehe 2.5 Elemente und Bereiche der Indikatoren). An dieser Stelle muss darauf hingewiesen werden, dass jede umgesetzte oder geplante Praxis im Einklang mit der UNCRPD stehen muss. Zu diesem Zweck wurde eine Reihe von Schlüsselthemen, Standards, Politiken und Werten berücksichtigt, damit Lernprozesse und -chancen erfolgreich zur Umsetzung der UNCRPD-Bestimmungen beitragen, die mit dem Aufgabenbereich von DIG-i-READY in Zusammenhang stehen. </w:t>
      </w:r>
    </w:p>
    <w:p w14:paraId="078CDF8E" w14:textId="77777777" w:rsidR="00810667" w:rsidRPr="00B74DA1" w:rsidRDefault="00162AB6">
      <w:r>
        <w:t>Besonderes Augenmerk wurde auf die folgenden Artikel und ihre Merkmale/Indikatoren für die Umsetzung gelegt:</w:t>
      </w:r>
    </w:p>
    <w:p w14:paraId="42691152" w14:textId="77777777" w:rsidR="00810667" w:rsidRDefault="00162AB6">
      <w:pPr>
        <w:numPr>
          <w:ilvl w:val="0"/>
          <w:numId w:val="2"/>
        </w:numPr>
        <w:pBdr>
          <w:top w:val="nil"/>
          <w:left w:val="nil"/>
          <w:bottom w:val="nil"/>
          <w:right w:val="nil"/>
          <w:between w:val="nil"/>
        </w:pBdr>
      </w:pPr>
      <w:r>
        <w:rPr>
          <w:color w:val="000000"/>
        </w:rPr>
        <w:t>Artikel 5 – Gleichberechtigung und Nichtdiskriminierung</w:t>
      </w:r>
    </w:p>
    <w:p w14:paraId="53CA3C3F" w14:textId="77777777" w:rsidR="00810667" w:rsidRDefault="00162AB6">
      <w:pPr>
        <w:numPr>
          <w:ilvl w:val="0"/>
          <w:numId w:val="2"/>
        </w:numPr>
        <w:pBdr>
          <w:top w:val="nil"/>
          <w:left w:val="nil"/>
          <w:bottom w:val="nil"/>
          <w:right w:val="nil"/>
          <w:between w:val="nil"/>
        </w:pBdr>
      </w:pPr>
      <w:r>
        <w:rPr>
          <w:color w:val="000000"/>
        </w:rPr>
        <w:t>Artikel 8 – Bewusstseinsbildung</w:t>
      </w:r>
    </w:p>
    <w:p w14:paraId="10762557" w14:textId="77777777" w:rsidR="00810667" w:rsidRDefault="00162AB6">
      <w:pPr>
        <w:numPr>
          <w:ilvl w:val="0"/>
          <w:numId w:val="2"/>
        </w:numPr>
        <w:pBdr>
          <w:top w:val="nil"/>
          <w:left w:val="nil"/>
          <w:bottom w:val="nil"/>
          <w:right w:val="nil"/>
          <w:between w:val="nil"/>
        </w:pBdr>
      </w:pPr>
      <w:r>
        <w:rPr>
          <w:color w:val="000000"/>
        </w:rPr>
        <w:t>Artikel 9 – Zugänglichkeit</w:t>
      </w:r>
    </w:p>
    <w:p w14:paraId="1F833607" w14:textId="77777777" w:rsidR="00810667" w:rsidRPr="00B74DA1" w:rsidRDefault="00162AB6">
      <w:pPr>
        <w:numPr>
          <w:ilvl w:val="0"/>
          <w:numId w:val="2"/>
        </w:numPr>
        <w:pBdr>
          <w:top w:val="nil"/>
          <w:left w:val="nil"/>
          <w:bottom w:val="nil"/>
          <w:right w:val="nil"/>
          <w:between w:val="nil"/>
        </w:pBdr>
      </w:pPr>
      <w:r>
        <w:rPr>
          <w:color w:val="000000"/>
        </w:rPr>
        <w:t>Artikel 19 –</w:t>
      </w:r>
      <w:r>
        <w:t xml:space="preserve"> </w:t>
      </w:r>
      <w:r>
        <w:rPr>
          <w:color w:val="000000"/>
        </w:rPr>
        <w:t>Unabhängige Lebensführung und Einbeziehung in die Gemeinschaft</w:t>
      </w:r>
    </w:p>
    <w:p w14:paraId="07BC5F99" w14:textId="77777777" w:rsidR="00810667" w:rsidRPr="00B74DA1" w:rsidRDefault="00162AB6">
      <w:pPr>
        <w:numPr>
          <w:ilvl w:val="0"/>
          <w:numId w:val="2"/>
        </w:numPr>
        <w:pBdr>
          <w:top w:val="nil"/>
          <w:left w:val="nil"/>
          <w:bottom w:val="nil"/>
          <w:right w:val="nil"/>
          <w:between w:val="nil"/>
        </w:pBdr>
      </w:pPr>
      <w:r>
        <w:rPr>
          <w:color w:val="000000"/>
        </w:rPr>
        <w:lastRenderedPageBreak/>
        <w:t>Artikel 21 – Recht der freien Meinungsäußerung, Meinungsfreiheit und Zugang zu Informationen</w:t>
      </w:r>
    </w:p>
    <w:p w14:paraId="60AC14C5" w14:textId="77777777" w:rsidR="00810667" w:rsidRDefault="00162AB6">
      <w:pPr>
        <w:numPr>
          <w:ilvl w:val="0"/>
          <w:numId w:val="2"/>
        </w:numPr>
        <w:pBdr>
          <w:top w:val="nil"/>
          <w:left w:val="nil"/>
          <w:bottom w:val="nil"/>
          <w:right w:val="nil"/>
          <w:between w:val="nil"/>
        </w:pBdr>
      </w:pPr>
      <w:r>
        <w:rPr>
          <w:color w:val="000000"/>
        </w:rPr>
        <w:t>Artikel 27 – Arbeit und Beschäftigung</w:t>
      </w:r>
    </w:p>
    <w:p w14:paraId="25B08DF5" w14:textId="103B30CB" w:rsidR="00810667" w:rsidRPr="008B0B07" w:rsidRDefault="00162AB6" w:rsidP="007B276F">
      <w:pPr>
        <w:numPr>
          <w:ilvl w:val="0"/>
          <w:numId w:val="2"/>
        </w:numPr>
        <w:pBdr>
          <w:top w:val="nil"/>
          <w:left w:val="nil"/>
          <w:bottom w:val="nil"/>
          <w:right w:val="nil"/>
          <w:between w:val="nil"/>
        </w:pBdr>
      </w:pPr>
      <w:r w:rsidRPr="00B80E92">
        <w:rPr>
          <w:color w:val="000000"/>
        </w:rPr>
        <w:t>Artikel 29 – Teilhabe am politischen und öffentlichen Leben</w:t>
      </w:r>
    </w:p>
    <w:p w14:paraId="789428AA" w14:textId="333DC158" w:rsidR="00810667" w:rsidRPr="008B0B07" w:rsidRDefault="00162AB6">
      <w:r>
        <w:t xml:space="preserve">Die Elemente und Bereiche, in die die Indikatoren eingeteilt wurden, sind im Folgenden aufgeführt. </w:t>
      </w:r>
    </w:p>
    <w:p w14:paraId="66E909FA" w14:textId="77777777" w:rsidR="00810667" w:rsidRDefault="00162AB6">
      <w:pPr>
        <w:pStyle w:val="berschrift2"/>
        <w:numPr>
          <w:ilvl w:val="1"/>
          <w:numId w:val="6"/>
        </w:numPr>
      </w:pPr>
      <w:bookmarkStart w:id="22" w:name="_Toc153969554"/>
      <w:r>
        <w:t>Elemente und Bereiche der Indikatoren</w:t>
      </w:r>
      <w:bookmarkEnd w:id="22"/>
    </w:p>
    <w:p w14:paraId="1530A9BE" w14:textId="77777777" w:rsidR="00810667" w:rsidRPr="00B74DA1" w:rsidRDefault="00162AB6">
      <w:pPr>
        <w:pBdr>
          <w:top w:val="nil"/>
          <w:left w:val="nil"/>
          <w:bottom w:val="nil"/>
          <w:right w:val="nil"/>
          <w:between w:val="nil"/>
        </w:pBdr>
      </w:pPr>
      <w:r>
        <w:t xml:space="preserve">Die Bereiche der Indikatoren werden im Folgenden nach dem Element, zu dem sie gehören, kategorisiert (A, B, C, D oder E): </w:t>
      </w:r>
    </w:p>
    <w:p w14:paraId="06ECA369" w14:textId="77777777" w:rsidR="00810667" w:rsidRDefault="00162AB6">
      <w:pPr>
        <w:numPr>
          <w:ilvl w:val="0"/>
          <w:numId w:val="2"/>
        </w:numPr>
      </w:pPr>
      <w:r>
        <w:t xml:space="preserve">A. Good Practice: </w:t>
      </w:r>
    </w:p>
    <w:p w14:paraId="3F45AE43" w14:textId="77777777" w:rsidR="00810667" w:rsidRDefault="00162AB6" w:rsidP="00B80E92">
      <w:pPr>
        <w:pStyle w:val="Listenabsatz"/>
        <w:numPr>
          <w:ilvl w:val="0"/>
          <w:numId w:val="12"/>
        </w:numPr>
      </w:pPr>
      <w:r>
        <w:t>A1 Positive Auswirkungen</w:t>
      </w:r>
    </w:p>
    <w:p w14:paraId="6F3B263D" w14:textId="77777777" w:rsidR="00810667" w:rsidRDefault="00162AB6" w:rsidP="00B80E92">
      <w:pPr>
        <w:pStyle w:val="Listenabsatz"/>
        <w:numPr>
          <w:ilvl w:val="0"/>
          <w:numId w:val="12"/>
        </w:numPr>
      </w:pPr>
      <w:r>
        <w:t>A2 Koproduktion</w:t>
      </w:r>
    </w:p>
    <w:p w14:paraId="4B36F390" w14:textId="77777777" w:rsidR="00810667" w:rsidRDefault="00162AB6" w:rsidP="00B80E92">
      <w:pPr>
        <w:pStyle w:val="Listenabsatz"/>
        <w:numPr>
          <w:ilvl w:val="0"/>
          <w:numId w:val="12"/>
        </w:numPr>
      </w:pPr>
      <w:r>
        <w:t>A3 Innovation</w:t>
      </w:r>
    </w:p>
    <w:p w14:paraId="162AA977" w14:textId="77777777" w:rsidR="00810667" w:rsidRDefault="00162AB6" w:rsidP="00B80E92">
      <w:pPr>
        <w:pStyle w:val="Listenabsatz"/>
        <w:numPr>
          <w:ilvl w:val="0"/>
          <w:numId w:val="12"/>
        </w:numPr>
      </w:pPr>
      <w:r>
        <w:t>A4 Zielkompetenzen</w:t>
      </w:r>
    </w:p>
    <w:p w14:paraId="7DB3FF03" w14:textId="77777777" w:rsidR="00810667" w:rsidRDefault="00162AB6" w:rsidP="00B80E92">
      <w:pPr>
        <w:pStyle w:val="Listenabsatz"/>
        <w:numPr>
          <w:ilvl w:val="0"/>
          <w:numId w:val="12"/>
        </w:numPr>
      </w:pPr>
      <w:r>
        <w:t>A5 Grad der Umsetzung</w:t>
      </w:r>
    </w:p>
    <w:p w14:paraId="7D4B0C8C" w14:textId="77777777" w:rsidR="00810667" w:rsidRDefault="00162AB6">
      <w:pPr>
        <w:numPr>
          <w:ilvl w:val="0"/>
          <w:numId w:val="2"/>
        </w:numPr>
      </w:pPr>
      <w:r>
        <w:t xml:space="preserve">B. Nachhaltigkeit: </w:t>
      </w:r>
    </w:p>
    <w:p w14:paraId="432D5DCE" w14:textId="77777777" w:rsidR="00810667" w:rsidRPr="00B74DA1" w:rsidRDefault="00162AB6" w:rsidP="00B80E92">
      <w:pPr>
        <w:pStyle w:val="Listenabsatz"/>
        <w:numPr>
          <w:ilvl w:val="0"/>
          <w:numId w:val="13"/>
        </w:numPr>
      </w:pPr>
      <w:r>
        <w:t>B1 Institutioneller Wandel hin zur digitalen Transformation</w:t>
      </w:r>
    </w:p>
    <w:p w14:paraId="3E7486EC" w14:textId="77777777" w:rsidR="00810667" w:rsidRPr="00B74DA1" w:rsidRDefault="00162AB6" w:rsidP="00B80E92">
      <w:pPr>
        <w:pStyle w:val="Listenabsatz"/>
        <w:numPr>
          <w:ilvl w:val="0"/>
          <w:numId w:val="13"/>
        </w:numPr>
      </w:pPr>
      <w:r>
        <w:t>B2 Pflege der digitalen Plattform und Tools</w:t>
      </w:r>
    </w:p>
    <w:p w14:paraId="1768D278" w14:textId="77777777" w:rsidR="00810667" w:rsidRPr="00B74DA1" w:rsidRDefault="00162AB6" w:rsidP="00B80E92">
      <w:pPr>
        <w:pStyle w:val="Listenabsatz"/>
        <w:numPr>
          <w:ilvl w:val="0"/>
          <w:numId w:val="13"/>
        </w:numPr>
      </w:pPr>
      <w:r>
        <w:t>B3 Netzwerk und Aufbau von Kooperationen/kontinuierliche Beteiligung der Gemeinschaft</w:t>
      </w:r>
    </w:p>
    <w:p w14:paraId="2B5F0B0E" w14:textId="77777777" w:rsidR="00810667" w:rsidRDefault="00162AB6">
      <w:pPr>
        <w:numPr>
          <w:ilvl w:val="0"/>
          <w:numId w:val="2"/>
        </w:numPr>
      </w:pPr>
      <w:r>
        <w:t xml:space="preserve">C. Zugänglichkeit: </w:t>
      </w:r>
    </w:p>
    <w:p w14:paraId="7837DA2B" w14:textId="77777777" w:rsidR="00810667" w:rsidRDefault="00162AB6" w:rsidP="00B80E92">
      <w:pPr>
        <w:pStyle w:val="Listenabsatz"/>
        <w:numPr>
          <w:ilvl w:val="0"/>
          <w:numId w:val="15"/>
        </w:numPr>
      </w:pPr>
      <w:r>
        <w:t>C1 Verfügbarkeit</w:t>
      </w:r>
    </w:p>
    <w:p w14:paraId="11B9ABC5" w14:textId="77777777" w:rsidR="00810667" w:rsidRDefault="00162AB6" w:rsidP="00B80E92">
      <w:pPr>
        <w:pStyle w:val="Listenabsatz"/>
        <w:numPr>
          <w:ilvl w:val="0"/>
          <w:numId w:val="15"/>
        </w:numPr>
      </w:pPr>
      <w:r>
        <w:t>C2 Benutzerfreundlichkeit</w:t>
      </w:r>
    </w:p>
    <w:p w14:paraId="1AFF59B1" w14:textId="10C14EF6" w:rsidR="00810667" w:rsidRDefault="00162AB6" w:rsidP="00B80E92">
      <w:pPr>
        <w:pStyle w:val="Listenabsatz"/>
        <w:numPr>
          <w:ilvl w:val="0"/>
          <w:numId w:val="15"/>
        </w:numPr>
      </w:pPr>
      <w:r>
        <w:t>C3 Digitale</w:t>
      </w:r>
      <w:r w:rsidR="00E62C24">
        <w:t xml:space="preserve"> </w:t>
      </w:r>
      <w:r>
        <w:t>Zugänglichkeit</w:t>
      </w:r>
      <w:r w:rsidR="00E62C24">
        <w:t xml:space="preserve"> (e-Accessibility)</w:t>
      </w:r>
    </w:p>
    <w:p w14:paraId="5120ACD2" w14:textId="77777777" w:rsidR="00810667" w:rsidRPr="00B80E92" w:rsidRDefault="00162AB6" w:rsidP="00B80E92">
      <w:pPr>
        <w:pStyle w:val="Listenabsatz"/>
        <w:numPr>
          <w:ilvl w:val="0"/>
          <w:numId w:val="15"/>
        </w:numPr>
        <w:rPr>
          <w:lang w:val="en-US"/>
        </w:rPr>
      </w:pPr>
      <w:r w:rsidRPr="00B80E92">
        <w:rPr>
          <w:lang w:val="en-US"/>
        </w:rPr>
        <w:t>C4 Universal Design und Universal Design for Learning</w:t>
      </w:r>
    </w:p>
    <w:p w14:paraId="6D92E61A" w14:textId="62FEF6BA" w:rsidR="00810667" w:rsidRDefault="00162AB6">
      <w:pPr>
        <w:numPr>
          <w:ilvl w:val="0"/>
          <w:numId w:val="2"/>
        </w:numPr>
      </w:pPr>
      <w:r>
        <w:lastRenderedPageBreak/>
        <w:t xml:space="preserve">D. </w:t>
      </w:r>
      <w:r w:rsidR="00E62C24">
        <w:t>Inklusiv</w:t>
      </w:r>
      <w:r>
        <w:t xml:space="preserve">: </w:t>
      </w:r>
    </w:p>
    <w:p w14:paraId="37927047" w14:textId="77777777" w:rsidR="00810667" w:rsidRDefault="00162AB6" w:rsidP="00B80E92">
      <w:pPr>
        <w:pStyle w:val="Listenabsatz"/>
        <w:numPr>
          <w:ilvl w:val="0"/>
          <w:numId w:val="16"/>
        </w:numPr>
      </w:pPr>
      <w:r>
        <w:t>D1 Schaffung inklusiver digitaler Kulturen</w:t>
      </w:r>
    </w:p>
    <w:p w14:paraId="07EA1EF3" w14:textId="77777777" w:rsidR="00810667" w:rsidRPr="00B74DA1" w:rsidRDefault="00162AB6" w:rsidP="00B80E92">
      <w:pPr>
        <w:pStyle w:val="Listenabsatz"/>
        <w:numPr>
          <w:ilvl w:val="0"/>
          <w:numId w:val="16"/>
        </w:numPr>
      </w:pPr>
      <w:r>
        <w:t>D2 Entwicklung einer inklusiven Politik in digitalen Umgebungen</w:t>
      </w:r>
    </w:p>
    <w:p w14:paraId="3BB20ADF" w14:textId="77777777" w:rsidR="00810667" w:rsidRDefault="00162AB6" w:rsidP="00B80E92">
      <w:pPr>
        <w:pStyle w:val="Listenabsatz"/>
        <w:numPr>
          <w:ilvl w:val="0"/>
          <w:numId w:val="16"/>
        </w:numPr>
      </w:pPr>
      <w:r>
        <w:t>D3 Entwicklung inklusiver digitaler Praktiken</w:t>
      </w:r>
    </w:p>
    <w:p w14:paraId="3857E880" w14:textId="77777777" w:rsidR="00810667" w:rsidRPr="00B74DA1" w:rsidRDefault="00162AB6">
      <w:pPr>
        <w:numPr>
          <w:ilvl w:val="0"/>
          <w:numId w:val="2"/>
        </w:numPr>
      </w:pPr>
      <w:r>
        <w:t xml:space="preserve">E. Ethische Aspekte des digitalen Lernens: </w:t>
      </w:r>
    </w:p>
    <w:p w14:paraId="1F7F4806" w14:textId="77777777" w:rsidR="00810667" w:rsidRPr="00B74DA1" w:rsidRDefault="00162AB6" w:rsidP="00B80E92">
      <w:pPr>
        <w:pStyle w:val="Listenabsatz"/>
        <w:numPr>
          <w:ilvl w:val="0"/>
          <w:numId w:val="17"/>
        </w:numPr>
      </w:pPr>
      <w:r>
        <w:t>E1 Datenschutz und Sicherheit in digitalen Umgebungen</w:t>
      </w:r>
    </w:p>
    <w:p w14:paraId="70FAD9A1" w14:textId="77777777" w:rsidR="00810667" w:rsidRDefault="00162AB6" w:rsidP="00B80E92">
      <w:pPr>
        <w:pStyle w:val="Listenabsatz"/>
        <w:numPr>
          <w:ilvl w:val="0"/>
          <w:numId w:val="17"/>
        </w:numPr>
      </w:pPr>
      <w:r>
        <w:t>E2 Voreingenommenheit entgegenwirken</w:t>
      </w:r>
    </w:p>
    <w:p w14:paraId="627BF251" w14:textId="77777777" w:rsidR="00810667" w:rsidRPr="00B74DA1" w:rsidRDefault="00162AB6" w:rsidP="00B80E92">
      <w:pPr>
        <w:pStyle w:val="Listenabsatz"/>
        <w:numPr>
          <w:ilvl w:val="0"/>
          <w:numId w:val="17"/>
        </w:numPr>
      </w:pPr>
      <w:r>
        <w:t>E3 Fairness und Chancengleichheit bei der Nutzung digitaler Technologie</w:t>
      </w:r>
    </w:p>
    <w:p w14:paraId="480BFEF1" w14:textId="77777777" w:rsidR="00810667" w:rsidRPr="00B74DA1" w:rsidRDefault="00162AB6" w:rsidP="00B80E92">
      <w:pPr>
        <w:pStyle w:val="Listenabsatz"/>
        <w:numPr>
          <w:ilvl w:val="0"/>
          <w:numId w:val="17"/>
        </w:numPr>
      </w:pPr>
      <w:r>
        <w:t>E4 Genauigkeit, Integrität und Transparenz in digitalen Umgebungen</w:t>
      </w:r>
    </w:p>
    <w:p w14:paraId="2F910AB7" w14:textId="38A1FBEC" w:rsidR="00810667" w:rsidRDefault="00162AB6" w:rsidP="007B276F">
      <w:pPr>
        <w:pStyle w:val="Listenabsatz"/>
        <w:numPr>
          <w:ilvl w:val="0"/>
          <w:numId w:val="17"/>
        </w:numPr>
        <w:spacing w:line="240" w:lineRule="auto"/>
      </w:pPr>
      <w:r>
        <w:t>E5 N</w:t>
      </w:r>
      <w:r w:rsidR="00B80E92">
        <w:t>etiquette und Verantwortlichkeit</w:t>
      </w:r>
    </w:p>
    <w:p w14:paraId="394A5A10" w14:textId="77777777" w:rsidR="00B80E92" w:rsidRDefault="00B80E92" w:rsidP="00B80E92">
      <w:pPr>
        <w:pStyle w:val="Listenabsatz"/>
        <w:spacing w:line="240" w:lineRule="auto"/>
        <w:ind w:left="1080"/>
      </w:pPr>
    </w:p>
    <w:p w14:paraId="552251D1" w14:textId="50723173" w:rsidR="006E3A34" w:rsidRPr="008B0B07" w:rsidRDefault="00162AB6">
      <w:r>
        <w:t xml:space="preserve">Die Checkliste der Indikatoren, die den fünf Elementen und ihren Bereichen zugeordnet sind, ist in Anhang 1 aufgeführt. Eine ausführliche Erläuterung und Analyse der Indikatoren als </w:t>
      </w:r>
      <w:r w:rsidR="00C53C4B">
        <w:t>S</w:t>
      </w:r>
      <w:r>
        <w:t>elbstreflexi</w:t>
      </w:r>
      <w:r w:rsidR="00C53C4B">
        <w:t>onsi</w:t>
      </w:r>
      <w:r>
        <w:t>nstrument zur Bewertung der digitalen inklusiven Aus- und Weiterbildungspraxis findet sich auf der DIG-i-READY-Webseite (</w:t>
      </w:r>
      <w:hyperlink r:id="rId12">
        <w:r>
          <w:rPr>
            <w:color w:val="1155CC"/>
            <w:u w:val="single"/>
          </w:rPr>
          <w:t>https://digi-ready.eu/</w:t>
        </w:r>
      </w:hyperlink>
      <w:r>
        <w:t>) unter dem Erweiterungskapitel „Indikatoren“.</w:t>
      </w:r>
    </w:p>
    <w:p w14:paraId="20A99565" w14:textId="77777777" w:rsidR="00810667" w:rsidRDefault="00162AB6">
      <w:pPr>
        <w:pStyle w:val="berschrift2"/>
        <w:numPr>
          <w:ilvl w:val="1"/>
          <w:numId w:val="6"/>
        </w:numPr>
      </w:pPr>
      <w:bookmarkStart w:id="23" w:name="_Toc153969555"/>
      <w:r>
        <w:t>Schlussfolgerung</w:t>
      </w:r>
      <w:bookmarkEnd w:id="23"/>
    </w:p>
    <w:p w14:paraId="24D50EB2" w14:textId="77777777" w:rsidR="00810667" w:rsidRPr="00B74DA1" w:rsidRDefault="00162AB6">
      <w:pPr>
        <w:rPr>
          <w:rFonts w:ascii="Calibri" w:eastAsia="Calibri" w:hAnsi="Calibri" w:cs="Calibri"/>
        </w:rPr>
      </w:pPr>
      <w:r>
        <w:t>Die Indikatoren dieses Kapitels dienen als Selbstreflexionsinstrument für Aus- und Weiterbildungseinrichtungen und Agenturen für Lernende mit Behinderungen, um ihre eigene Praxis zu bewerten. Ihre Struktur und ihre vielfältigen Elemente und Bereiche ermöglichen es den Aus- und Weiterbildungseinrichtungen, in Notsituationen „digital zu werden“ oder ihre bestehenden Praktiken im Hinblick auf die digitale Integration und Bereitschaft zu bewerten.</w:t>
      </w:r>
    </w:p>
    <w:p w14:paraId="1CA195B0" w14:textId="77777777" w:rsidR="00810667" w:rsidRDefault="00162AB6">
      <w:pPr>
        <w:pStyle w:val="berschrift1"/>
        <w:numPr>
          <w:ilvl w:val="0"/>
          <w:numId w:val="6"/>
        </w:numPr>
      </w:pPr>
      <w:bookmarkStart w:id="24" w:name="_Toc153969556"/>
      <w:r>
        <w:lastRenderedPageBreak/>
        <w:t>Leitlinien für den digitalen Wandel</w:t>
      </w:r>
      <w:bookmarkEnd w:id="24"/>
    </w:p>
    <w:p w14:paraId="7DF83E4D" w14:textId="77777777" w:rsidR="00810667" w:rsidRDefault="00162AB6">
      <w:pPr>
        <w:pStyle w:val="berschrift2"/>
        <w:numPr>
          <w:ilvl w:val="1"/>
          <w:numId w:val="6"/>
        </w:numPr>
      </w:pPr>
      <w:bookmarkStart w:id="25" w:name="_Toc153969557"/>
      <w:r>
        <w:t>Einführung</w:t>
      </w:r>
      <w:bookmarkEnd w:id="25"/>
    </w:p>
    <w:p w14:paraId="05CC8FD2" w14:textId="372D0BFE" w:rsidR="006E3A34" w:rsidRPr="008B0B07" w:rsidRDefault="00162AB6">
      <w:r>
        <w:t>Die COVID-19-Pandemie hat den Prozess der Integration von Technologien in das Leben der Menschen beschleunigt, aber sie hat auch die bestehenden Ungleichheiten zwischen den Menschen aufgrund der digitalen Kluft, des Mangels an Infrastrukturen und des Mangels an verfügbaren oder angemessenen Technologien hervorgehoben. Viele</w:t>
      </w:r>
      <w:r w:rsidR="0015757F">
        <w:t xml:space="preserve"> Schulen und </w:t>
      </w:r>
      <w:r>
        <w:t xml:space="preserve">Aus- und Weiterbildungseinrichtungen hatten Schwierigkeiten bei der Umstellung des Unterrichts und Lernens auf Distanzunterricht oder Online Learning. Diejenigen, die vor der Pandemie in die digitale Bildung investiert hatten, konnten dies erfolgreicher tun. Die DIG-i-READY-Leitlinien für den „digitalen Wandel“ sollen Kernkonzepte als Grundlage für eine erfolgreiche digitale inklusive Bildung liefern und werden mit praktischen Vorschlägen illustriert. </w:t>
      </w:r>
    </w:p>
    <w:p w14:paraId="13B62C2E" w14:textId="77777777" w:rsidR="00810667" w:rsidRDefault="00162AB6">
      <w:pPr>
        <w:pStyle w:val="berschrift2"/>
        <w:numPr>
          <w:ilvl w:val="1"/>
          <w:numId w:val="6"/>
        </w:numPr>
      </w:pPr>
      <w:bookmarkStart w:id="26" w:name="_Toc153969558"/>
      <w:r>
        <w:t>Inklusive Bildung und digitale Technologien</w:t>
      </w:r>
      <w:bookmarkEnd w:id="26"/>
    </w:p>
    <w:p w14:paraId="4EC99FBA" w14:textId="77777777" w:rsidR="00810667" w:rsidRPr="00B74DA1" w:rsidRDefault="00162AB6">
      <w:r>
        <w:t xml:space="preserve">Inklusive Bildung ist ein grundlegendes Menschenrecht. Menschen mit Behinderungen aller Altersgruppen haben das gleiche Recht, in einem inklusiven Umfeld zu lernen, wie es in zahlreichen Politiken und Gesetzen festgelegt ist. Ziel eines inklusiven Lernprogramms ist es, allen Lernenden Möglichkeiten zur Teilnahme am Lernprozess zu bieten und dabei die unterschiedlichen Voraussetzungen und Lernstile zu berücksichtigen. Jeder sollte die Möglichkeit haben, eine Wahl zu treffen, und individuelle Unterstützung sollte auf eine Art und Weise angeboten werden, die nicht stigmatisiert, und sie sollte für jeden jederzeit verfügbar sein. Um dies in der Praxis zu erreichen, ist es notwendig, von Anfang an inklusive Lernerfahrungen zu gestalten, wie es der Ansatz des Universal Design Learning vorsieht. </w:t>
      </w:r>
    </w:p>
    <w:p w14:paraId="28017332" w14:textId="0CFAF53A" w:rsidR="00810667" w:rsidRDefault="00162AB6">
      <w:r>
        <w:lastRenderedPageBreak/>
        <w:t xml:space="preserve">Die Verfügbarkeit verschiedener digitaler Technologien und künstlicher Intelligenz (KI) bietet heutzutage neue Chancen und Möglichkeiten für die Gestaltung, Durchführung und Verwaltung von Lernprozessen, sofern der Schwerpunkt auf der Verbesserung der digitalen Kompetenzen sowohl von </w:t>
      </w:r>
      <w:r w:rsidR="0015757F">
        <w:t>Pädagog</w:t>
      </w:r>
      <w:r w:rsidR="00796D5A">
        <w:t>:innen</w:t>
      </w:r>
      <w:r w:rsidR="0015757F">
        <w:t xml:space="preserve"> </w:t>
      </w:r>
      <w:r>
        <w:t xml:space="preserve">als auch von Lernenden mit Behinderungen und auf der Zugänglichkeit der verwendeten Technologien liegt. Es ist jedoch wichtig zu berücksichtigen, dass nicht nur die digitalen Fähigkeiten verbessert werden müssen, sondern auch die Einstellung zur Technologienutzung und zur inklusiven digitalen Bildung geändert werden muss. Die digitale Transformation und die inklusive Bildung sollten als miteinander verknüpft betrachtet werden, da beide zur Entwicklung eines zugänglicheren Bildungssystems beitragen. Während der COVID-19-Pandemie waren die Bildungseinrichtungen stark betroffen, und die </w:t>
      </w:r>
      <w:r w:rsidR="0015757F">
        <w:t>Pädagog</w:t>
      </w:r>
      <w:r w:rsidR="00796D5A">
        <w:t>:innen</w:t>
      </w:r>
      <w:r w:rsidR="0015757F">
        <w:t xml:space="preserve"> </w:t>
      </w:r>
      <w:r>
        <w:t>standen vor der Herausforderung, andere Wege zu finden, um die Arbeit gemäß ihren Lehrplänen fortzusetzen. Obwohl die COVID-19-Krise die Einführung von Technologien im Bildungswesen in gewisser Weise beschleunigt hat, bestehen weiterhin große Hindernisse. Insbesondere bei Behinderungen können langfristige körperliche, geistige, intellektuelle oder sensorische Beeinträchtigungen im Zusammenspiel mit verschiedenen Barrieren die volle und wirksame Teilhabe von Menschen mit Behinderungen behindern. Da es das Umfeld ist, das in Wechselwirkung mit persönlichen Faktoren eine Behinderung verursachen kann, ist es aus dieser Sicht wichtig, die Auswirkungen der Hindernisse für Aktivitäten und Teilhabe zu beseitigen oder zu verringern. Die kritischsten Hindernisse werden im Folgenden aufgeführt:</w:t>
      </w:r>
    </w:p>
    <w:p w14:paraId="5AAD09B9" w14:textId="77777777" w:rsidR="00810667" w:rsidRPr="00B74DA1" w:rsidRDefault="00162AB6">
      <w:pPr>
        <w:numPr>
          <w:ilvl w:val="0"/>
          <w:numId w:val="2"/>
        </w:numPr>
        <w:pBdr>
          <w:top w:val="nil"/>
          <w:left w:val="nil"/>
          <w:bottom w:val="nil"/>
          <w:right w:val="nil"/>
          <w:between w:val="nil"/>
        </w:pBdr>
        <w:rPr>
          <w:color w:val="000000"/>
        </w:rPr>
      </w:pPr>
      <w:r>
        <w:t>Nachhaltigkeit und Erschwinglichkeit der digitalen Technologien</w:t>
      </w:r>
    </w:p>
    <w:p w14:paraId="3B5ADFC4" w14:textId="77777777" w:rsidR="00810667" w:rsidRDefault="00162AB6">
      <w:pPr>
        <w:numPr>
          <w:ilvl w:val="0"/>
          <w:numId w:val="2"/>
        </w:numPr>
        <w:pBdr>
          <w:top w:val="nil"/>
          <w:left w:val="nil"/>
          <w:bottom w:val="nil"/>
          <w:right w:val="nil"/>
          <w:between w:val="nil"/>
        </w:pBdr>
        <w:rPr>
          <w:color w:val="000000"/>
        </w:rPr>
      </w:pPr>
      <w:r>
        <w:rPr>
          <w:color w:val="000000"/>
        </w:rPr>
        <w:t>Konnektivität (</w:t>
      </w:r>
      <w:r>
        <w:t>Z</w:t>
      </w:r>
      <w:r>
        <w:rPr>
          <w:color w:val="000000"/>
        </w:rPr>
        <w:t>ugang zum Internet)</w:t>
      </w:r>
    </w:p>
    <w:p w14:paraId="284728B6" w14:textId="77777777" w:rsidR="00810667" w:rsidRDefault="00162AB6">
      <w:pPr>
        <w:numPr>
          <w:ilvl w:val="0"/>
          <w:numId w:val="2"/>
        </w:numPr>
        <w:pBdr>
          <w:top w:val="nil"/>
          <w:left w:val="nil"/>
          <w:bottom w:val="nil"/>
          <w:right w:val="nil"/>
          <w:between w:val="nil"/>
        </w:pBdr>
        <w:rPr>
          <w:color w:val="000000"/>
        </w:rPr>
      </w:pPr>
      <w:r>
        <w:rPr>
          <w:color w:val="000000"/>
        </w:rPr>
        <w:t xml:space="preserve">Mangel an </w:t>
      </w:r>
      <w:r>
        <w:t>F</w:t>
      </w:r>
      <w:r>
        <w:rPr>
          <w:color w:val="000000"/>
        </w:rPr>
        <w:t>ähigkeiten und Kompetenzen</w:t>
      </w:r>
    </w:p>
    <w:p w14:paraId="4CF1A509" w14:textId="77777777" w:rsidR="00810667" w:rsidRDefault="00162AB6">
      <w:pPr>
        <w:numPr>
          <w:ilvl w:val="0"/>
          <w:numId w:val="2"/>
        </w:numPr>
        <w:pBdr>
          <w:top w:val="nil"/>
          <w:left w:val="nil"/>
          <w:bottom w:val="nil"/>
          <w:right w:val="nil"/>
          <w:between w:val="nil"/>
        </w:pBdr>
        <w:rPr>
          <w:color w:val="000000"/>
        </w:rPr>
      </w:pPr>
      <w:r>
        <w:rPr>
          <w:color w:val="000000"/>
        </w:rPr>
        <w:lastRenderedPageBreak/>
        <w:t>Wahrgenommener Mangel an sozialer Interaktion</w:t>
      </w:r>
    </w:p>
    <w:p w14:paraId="74A22B80" w14:textId="3814F683" w:rsidR="00810667" w:rsidRPr="008B0B07" w:rsidRDefault="00162AB6" w:rsidP="007B276F">
      <w:pPr>
        <w:numPr>
          <w:ilvl w:val="0"/>
          <w:numId w:val="2"/>
        </w:numPr>
        <w:pBdr>
          <w:top w:val="nil"/>
          <w:left w:val="nil"/>
          <w:bottom w:val="nil"/>
          <w:right w:val="nil"/>
          <w:between w:val="nil"/>
        </w:pBdr>
      </w:pPr>
      <w:r w:rsidRPr="006D3391">
        <w:rPr>
          <w:color w:val="000000"/>
        </w:rPr>
        <w:t>Bewusstsein fü</w:t>
      </w:r>
      <w:r>
        <w:t>r</w:t>
      </w:r>
      <w:r w:rsidRPr="006D3391">
        <w:rPr>
          <w:color w:val="000000"/>
        </w:rPr>
        <w:t xml:space="preserve"> den Nutzen der digitalen Technologien für die Bildung</w:t>
      </w:r>
    </w:p>
    <w:p w14:paraId="0C6BB3A1" w14:textId="77777777" w:rsidR="00810667" w:rsidRPr="00B74DA1" w:rsidRDefault="00162AB6">
      <w:pPr>
        <w:pStyle w:val="berschrift2"/>
        <w:numPr>
          <w:ilvl w:val="1"/>
          <w:numId w:val="6"/>
        </w:numPr>
      </w:pPr>
      <w:bookmarkStart w:id="27" w:name="_Toc153969559"/>
      <w:r>
        <w:t>Wie man den Prozess des Online-Gangs erleichtert (nicht nur mit „Zoom“!)</w:t>
      </w:r>
      <w:bookmarkEnd w:id="27"/>
    </w:p>
    <w:p w14:paraId="1AD6F125" w14:textId="77777777" w:rsidR="00810667" w:rsidRPr="00B74DA1" w:rsidRDefault="00162AB6">
      <w:r>
        <w:t>Es zeigte sich, dass Schulen und Berufsbildungseinrichtungen, die vor der Pandemie in die digitale Bildung investiert hatten, erfolgreicher waren als diejenigen, die dies nicht taten. Nachfolgend sind die wichtigsten Elemente aufgeführt, die ein digitales inklusives Lernumfeld verbessern und erleichtern.</w:t>
      </w:r>
    </w:p>
    <w:p w14:paraId="42EDE11F" w14:textId="77777777" w:rsidR="00810667" w:rsidRPr="00B74DA1" w:rsidRDefault="00162AB6">
      <w:pPr>
        <w:numPr>
          <w:ilvl w:val="0"/>
          <w:numId w:val="2"/>
        </w:numPr>
      </w:pPr>
      <w:r>
        <w:t>Zugang zu Technologien: Der Zugang zur Technologie, d. h. der Zugang zu Geräten, Internetverbindungen, Bildungsplattformen und AT, ist der erste Schritt, der es allen ermöglicht, in Verbindung zu bleiben, und die Grundlage für die Definition neuer digitaler inklusiver Bildungsmethoden.</w:t>
      </w:r>
    </w:p>
    <w:p w14:paraId="3AE24372" w14:textId="77777777" w:rsidR="00810667" w:rsidRPr="00B74DA1" w:rsidRDefault="00162AB6">
      <w:pPr>
        <w:numPr>
          <w:ilvl w:val="0"/>
          <w:numId w:val="2"/>
        </w:numPr>
        <w:pBdr>
          <w:top w:val="nil"/>
          <w:left w:val="nil"/>
          <w:bottom w:val="nil"/>
          <w:right w:val="nil"/>
          <w:between w:val="nil"/>
        </w:pBdr>
        <w:rPr>
          <w:color w:val="000000"/>
        </w:rPr>
      </w:pPr>
      <w:r>
        <w:rPr>
          <w:color w:val="000000"/>
        </w:rPr>
        <w:t xml:space="preserve">Personalschulung: </w:t>
      </w:r>
      <w:r>
        <w:t>L</w:t>
      </w:r>
      <w:r>
        <w:rPr>
          <w:color w:val="000000"/>
        </w:rPr>
        <w:t>ehrer und Ausbilder brauchen systematische Unterstützung und regelmäßige Schulungen durch erfahrene Betreuer für digitale Technologie und Pädagogik über einen ausreichend langen Zeitraum, um die entsprechenden Werkzeuge und Materialien nutzen zu können.</w:t>
      </w:r>
    </w:p>
    <w:p w14:paraId="15423672" w14:textId="77777777" w:rsidR="00810667" w:rsidRPr="00B74DA1" w:rsidRDefault="00162AB6">
      <w:pPr>
        <w:numPr>
          <w:ilvl w:val="0"/>
          <w:numId w:val="2"/>
        </w:numPr>
        <w:pBdr>
          <w:top w:val="nil"/>
          <w:left w:val="nil"/>
          <w:bottom w:val="nil"/>
          <w:right w:val="nil"/>
          <w:between w:val="nil"/>
        </w:pBdr>
        <w:rPr>
          <w:color w:val="000000"/>
        </w:rPr>
      </w:pPr>
      <w:r>
        <w:rPr>
          <w:color w:val="000000"/>
        </w:rPr>
        <w:t xml:space="preserve">Unterstützung durch die Regierungen und Sozialpartner: </w:t>
      </w:r>
      <w:r>
        <w:t>I</w:t>
      </w:r>
      <w:r>
        <w:rPr>
          <w:color w:val="000000"/>
        </w:rPr>
        <w:t>nnovationen in der schulischen Berufsbildung könnten von Regierungen und Sozialpartnern aktiv gefördert und unterstützt werden, was die Neugestaltung von Lehrplänen und Lehrmethoden erleichtern kann.</w:t>
      </w:r>
    </w:p>
    <w:p w14:paraId="282F7893" w14:textId="77777777" w:rsidR="00810667" w:rsidRPr="00B74DA1" w:rsidRDefault="00162AB6">
      <w:pPr>
        <w:numPr>
          <w:ilvl w:val="0"/>
          <w:numId w:val="2"/>
        </w:numPr>
        <w:pBdr>
          <w:top w:val="nil"/>
          <w:left w:val="nil"/>
          <w:bottom w:val="nil"/>
          <w:right w:val="nil"/>
          <w:between w:val="nil"/>
        </w:pBdr>
        <w:rPr>
          <w:color w:val="000000"/>
        </w:rPr>
      </w:pPr>
      <w:r>
        <w:rPr>
          <w:color w:val="000000"/>
        </w:rPr>
        <w:t xml:space="preserve">Schaffung eines Umfelds, das die Beteiligung aller gewährleistet: Die Schulpolitik muss den Schulen ein Mindestmaß an akzeptabler IKT-Infrastruktur zur Verfügung stellen, einschließlich stabiler und </w:t>
      </w:r>
      <w:r>
        <w:rPr>
          <w:color w:val="000000"/>
        </w:rPr>
        <w:lastRenderedPageBreak/>
        <w:t>erschwinglicher Internetanschlüsse und Sicherheitsmaßnahmen wie Filter und Website-Blocker.</w:t>
      </w:r>
    </w:p>
    <w:p w14:paraId="40316BFB" w14:textId="77777777" w:rsidR="00810667" w:rsidRPr="00B74DA1" w:rsidRDefault="00162AB6">
      <w:pPr>
        <w:numPr>
          <w:ilvl w:val="0"/>
          <w:numId w:val="2"/>
        </w:numPr>
        <w:pBdr>
          <w:top w:val="nil"/>
          <w:left w:val="nil"/>
          <w:bottom w:val="nil"/>
          <w:right w:val="nil"/>
          <w:between w:val="nil"/>
        </w:pBdr>
        <w:rPr>
          <w:color w:val="000000"/>
        </w:rPr>
      </w:pPr>
      <w:r>
        <w:rPr>
          <w:color w:val="000000"/>
        </w:rPr>
        <w:t>Verantwortungsvoller, flexibler, kompetenter und kooperativer Einsatz von Technologien.</w:t>
      </w:r>
    </w:p>
    <w:p w14:paraId="2FC24DE8" w14:textId="0490B82B" w:rsidR="00810667" w:rsidRPr="008B0B07" w:rsidRDefault="00162AB6" w:rsidP="007B276F">
      <w:pPr>
        <w:numPr>
          <w:ilvl w:val="0"/>
          <w:numId w:val="2"/>
        </w:numPr>
        <w:pBdr>
          <w:top w:val="nil"/>
          <w:left w:val="nil"/>
          <w:bottom w:val="nil"/>
          <w:right w:val="nil"/>
          <w:between w:val="nil"/>
        </w:pBdr>
      </w:pPr>
      <w:r w:rsidRPr="006D3391">
        <w:rPr>
          <w:color w:val="000000"/>
        </w:rPr>
        <w:t xml:space="preserve">Zugängliche digitale Formate: </w:t>
      </w:r>
      <w:r>
        <w:t>E</w:t>
      </w:r>
      <w:r w:rsidRPr="006D3391">
        <w:rPr>
          <w:color w:val="000000"/>
        </w:rPr>
        <w:t>s ist wichtig, sicherzustellen, dass die digitalen Materialien, die während der Ausbildung verwendet werden, für alle Lernenden zugänglich sind.</w:t>
      </w:r>
    </w:p>
    <w:p w14:paraId="4C3395EC" w14:textId="77777777" w:rsidR="00810667" w:rsidRPr="00B74DA1" w:rsidRDefault="00162AB6">
      <w:pPr>
        <w:pStyle w:val="berschrift2"/>
        <w:numPr>
          <w:ilvl w:val="1"/>
          <w:numId w:val="6"/>
        </w:numPr>
      </w:pPr>
      <w:bookmarkStart w:id="28" w:name="_Toc153969560"/>
      <w:r>
        <w:t>Wie man einen Lehrplan strukturiert, der digitale Lösungen nutzt</w:t>
      </w:r>
      <w:bookmarkEnd w:id="28"/>
    </w:p>
    <w:p w14:paraId="37A278F7" w14:textId="511BCA9D" w:rsidR="00810667" w:rsidRPr="008B0B07" w:rsidRDefault="00162AB6">
      <w:pPr>
        <w:rPr>
          <w:b/>
        </w:rPr>
      </w:pPr>
      <w:r>
        <w:t xml:space="preserve">Nach der Bedarfsermittlung und der Bereitstellung von IKT-AT auf individueller oder Klassenbasis sollten </w:t>
      </w:r>
      <w:r w:rsidR="006D3391">
        <w:t>Pädagog</w:t>
      </w:r>
      <w:r w:rsidR="00796D5A">
        <w:t>:innen</w:t>
      </w:r>
      <w:r w:rsidR="006D3391">
        <w:t xml:space="preserve"> </w:t>
      </w:r>
      <w:r>
        <w:t>einen Umsetzungsplan entwerfen und anwenden, der den Lern- und Interaktionskontext und die Bedingungen berücksichtigt [siehe Anhang 2]. Darüber hinaus ist es wichtig, alternative Wege aufzuzeigen, um das Interesse der Lernenden zu wecken, indem man ihnen eine Wahlmöglichkeit bietet, Authentizität und Relevanz für ihren Kontext schafft und Gefahren und Ablenkungen minimiert. Dies kann die Selbstbestimmung und den Stolz auf das Erreichte fördern und das Gefühl der Verbundenheit mit dem eigenen Lernen verstärken. Neue Technologien wie Simulatoren, Virtual Reality (VR) und Augmented Reality (AR) können sowohl in Online-Lernplattformen als auch in Präsenzveranstaltungen integriert werden, um Schlüsselkompetenzen für Lernende aller Altersgruppen zu entwickeln.</w:t>
      </w:r>
    </w:p>
    <w:p w14:paraId="6F076409" w14:textId="77777777" w:rsidR="00810667" w:rsidRPr="00B74DA1" w:rsidRDefault="00162AB6">
      <w:pPr>
        <w:pStyle w:val="berschrift2"/>
        <w:numPr>
          <w:ilvl w:val="1"/>
          <w:numId w:val="6"/>
        </w:numPr>
      </w:pPr>
      <w:bookmarkStart w:id="29" w:name="_Toc153969561"/>
      <w:r>
        <w:t>Wie man eine zugängliche digitale Schulung erstellt</w:t>
      </w:r>
      <w:bookmarkEnd w:id="29"/>
    </w:p>
    <w:p w14:paraId="099591FA" w14:textId="77777777" w:rsidR="00810667" w:rsidRPr="00B74DA1" w:rsidRDefault="00162AB6">
      <w:r>
        <w:t>Um eine zugängliche digitale Schulung zu schaffen, muss sie verschiedene Arbeitsebenen berücksichtigen:</w:t>
      </w:r>
    </w:p>
    <w:p w14:paraId="4A0DDC17" w14:textId="77777777" w:rsidR="00810667" w:rsidRPr="00B74DA1" w:rsidRDefault="00162AB6">
      <w:pPr>
        <w:numPr>
          <w:ilvl w:val="0"/>
          <w:numId w:val="2"/>
        </w:numPr>
        <w:pBdr>
          <w:top w:val="nil"/>
          <w:left w:val="nil"/>
          <w:bottom w:val="nil"/>
          <w:right w:val="nil"/>
          <w:between w:val="nil"/>
        </w:pBdr>
      </w:pPr>
      <w:r>
        <w:rPr>
          <w:color w:val="000000"/>
        </w:rPr>
        <w:lastRenderedPageBreak/>
        <w:t xml:space="preserve">Erstellung von zugänglichen Inhalten: </w:t>
      </w:r>
      <w:r>
        <w:t>H</w:t>
      </w:r>
      <w:r>
        <w:rPr>
          <w:color w:val="000000"/>
        </w:rPr>
        <w:t>ierzu gehören Texte, Bilder, zugängliche Videos, Audios und Links.</w:t>
      </w:r>
    </w:p>
    <w:p w14:paraId="61F42C8C" w14:textId="1FAC3D2C" w:rsidR="00810667" w:rsidRPr="006D3391" w:rsidRDefault="00162AB6" w:rsidP="007B276F">
      <w:pPr>
        <w:numPr>
          <w:ilvl w:val="0"/>
          <w:numId w:val="2"/>
        </w:numPr>
        <w:pBdr>
          <w:top w:val="nil"/>
          <w:left w:val="nil"/>
          <w:bottom w:val="nil"/>
          <w:right w:val="nil"/>
          <w:between w:val="nil"/>
        </w:pBdr>
        <w:rPr>
          <w:color w:val="000000"/>
        </w:rPr>
      </w:pPr>
      <w:r w:rsidRPr="006D3391">
        <w:rPr>
          <w:color w:val="000000"/>
        </w:rPr>
        <w:t xml:space="preserve">Zugänglichkeit der Sprache: </w:t>
      </w:r>
      <w:r>
        <w:t>J</w:t>
      </w:r>
      <w:r w:rsidRPr="006D3391">
        <w:rPr>
          <w:color w:val="000000"/>
        </w:rPr>
        <w:t>e nach Zielgruppe, kann der</w:t>
      </w:r>
      <w:r w:rsidR="006D3391">
        <w:rPr>
          <w:color w:val="000000"/>
        </w:rPr>
        <w:t xml:space="preserve"> </w:t>
      </w:r>
      <w:r w:rsidRPr="006D3391">
        <w:rPr>
          <w:color w:val="000000"/>
        </w:rPr>
        <w:t>„leicht lesbare“ Stil oder ein „Klartext“-Stil verwendet werden. Manchmal ist eine Mischung aus beiden Stilen am besten geeignet.</w:t>
      </w:r>
    </w:p>
    <w:p w14:paraId="6F5DDD0F" w14:textId="77777777" w:rsidR="00810667" w:rsidRPr="00B74DA1" w:rsidRDefault="00162AB6">
      <w:pPr>
        <w:numPr>
          <w:ilvl w:val="0"/>
          <w:numId w:val="2"/>
        </w:numPr>
        <w:pBdr>
          <w:top w:val="nil"/>
          <w:left w:val="nil"/>
          <w:bottom w:val="nil"/>
          <w:right w:val="nil"/>
          <w:between w:val="nil"/>
        </w:pBdr>
        <w:rPr>
          <w:color w:val="000000"/>
        </w:rPr>
      </w:pPr>
      <w:r>
        <w:rPr>
          <w:color w:val="000000"/>
        </w:rPr>
        <w:t>Unterstützende Technologien: AT spielt eine wichtige Rolle bei der Erweiterung von Fähigkeiten und der Beseitigung von Barrieren sowie bei der Gewährleistung einer effektiven Bewertung/Beurteilung aller Lernenden.</w:t>
      </w:r>
    </w:p>
    <w:p w14:paraId="7EF67F5B" w14:textId="2394821A" w:rsidR="00810667" w:rsidRPr="00B74DA1" w:rsidRDefault="00162AB6">
      <w:pPr>
        <w:numPr>
          <w:ilvl w:val="0"/>
          <w:numId w:val="2"/>
        </w:numPr>
        <w:pBdr>
          <w:top w:val="nil"/>
          <w:left w:val="nil"/>
          <w:bottom w:val="nil"/>
          <w:right w:val="nil"/>
          <w:between w:val="nil"/>
        </w:pBdr>
        <w:rPr>
          <w:color w:val="000000"/>
        </w:rPr>
      </w:pPr>
      <w:r>
        <w:rPr>
          <w:color w:val="000000"/>
        </w:rPr>
        <w:t xml:space="preserve">Schaffung einer multimodalen Kommunikation: </w:t>
      </w:r>
      <w:r>
        <w:t>D</w:t>
      </w:r>
      <w:r>
        <w:rPr>
          <w:color w:val="000000"/>
        </w:rPr>
        <w:t>ie Nutzung verschiedener Kanäle und Kommunikationsstrategien kann die Barrieren für die Teilnahme senken und die Gesamtqualität der Bildungsintervention verbessern</w:t>
      </w:r>
      <w:r>
        <w:rPr>
          <w:rFonts w:ascii="Calibri" w:eastAsia="Calibri" w:hAnsi="Calibri" w:cs="Calibri"/>
          <w:color w:val="000000"/>
          <w:vertAlign w:val="superscript"/>
        </w:rPr>
        <w:footnoteReference w:id="1"/>
      </w:r>
      <w:r>
        <w:rPr>
          <w:color w:val="000000"/>
        </w:rPr>
        <w:t>.</w:t>
      </w:r>
    </w:p>
    <w:p w14:paraId="5180D073" w14:textId="1239779C" w:rsidR="00810667" w:rsidRPr="00B74DA1" w:rsidRDefault="00162AB6">
      <w:pPr>
        <w:numPr>
          <w:ilvl w:val="0"/>
          <w:numId w:val="2"/>
        </w:numPr>
        <w:pBdr>
          <w:top w:val="nil"/>
          <w:left w:val="nil"/>
          <w:bottom w:val="nil"/>
          <w:right w:val="nil"/>
          <w:between w:val="nil"/>
        </w:pBdr>
        <w:rPr>
          <w:color w:val="000000"/>
        </w:rPr>
      </w:pPr>
      <w:r>
        <w:rPr>
          <w:color w:val="000000"/>
        </w:rPr>
        <w:t xml:space="preserve">Zugängliche Online-Videokonferenzsysteme: </w:t>
      </w:r>
      <w:r>
        <w:t>V</w:t>
      </w:r>
      <w:r>
        <w:rPr>
          <w:color w:val="000000"/>
        </w:rPr>
        <w:t xml:space="preserve">erwendung von Systemen, die eine eingebaute Funktion zur Bereitstellung von Untertiteln und die Möglichkeit zur Einblendung von Gebärdensprachdolmetschern verfügen und sowohl bei der Eingabe als auch bei der Ausgabe für </w:t>
      </w:r>
      <w:r w:rsidR="00796D5A">
        <w:rPr>
          <w:color w:val="000000"/>
        </w:rPr>
        <w:t>assistiernder</w:t>
      </w:r>
      <w:r>
        <w:rPr>
          <w:color w:val="000000"/>
        </w:rPr>
        <w:t xml:space="preserve"> Technologie nutzende </w:t>
      </w:r>
      <w:r>
        <w:t>Personen</w:t>
      </w:r>
      <w:r>
        <w:rPr>
          <w:color w:val="000000"/>
        </w:rPr>
        <w:t xml:space="preserve"> geeignet sind.</w:t>
      </w:r>
    </w:p>
    <w:p w14:paraId="36B7CF7B" w14:textId="106A5670" w:rsidR="00810667" w:rsidRPr="008B0B07" w:rsidRDefault="00162AB6">
      <w:r>
        <w:t>Im Allgemeinen sollte eine lehrende Person bei der Durchführung von Online-Schulungen viele andere Elemente berücksichtigen, um eine möglichst barrierefreie Erfahrung zu gewährleisten [siehe Kapitel 3.5.6 der erweiterten Version des DIG-i-READY-Handbuchs].</w:t>
      </w:r>
    </w:p>
    <w:p w14:paraId="449F7860" w14:textId="77777777" w:rsidR="00810667" w:rsidRDefault="00162AB6">
      <w:pPr>
        <w:pStyle w:val="berschrift2"/>
        <w:numPr>
          <w:ilvl w:val="1"/>
          <w:numId w:val="6"/>
        </w:numPr>
      </w:pPr>
      <w:bookmarkStart w:id="30" w:name="_Toc153969562"/>
      <w:r>
        <w:lastRenderedPageBreak/>
        <w:t>Schlussfolgerung</w:t>
      </w:r>
      <w:bookmarkEnd w:id="30"/>
    </w:p>
    <w:p w14:paraId="52B82CB3" w14:textId="1407DBE6" w:rsidR="00810667" w:rsidRPr="008B0B07" w:rsidRDefault="00162AB6">
      <w:r>
        <w:t>Der COVID-19-Notfall erforderte eine große Anstrengung für Lehrende und Lernende in der beruflichen Bildung, um physische Klassenzimmer und Arbeitsstätten in digitale</w:t>
      </w:r>
      <w:r w:rsidR="00464F89">
        <w:t xml:space="preserve"> </w:t>
      </w:r>
      <w:r>
        <w:t>Lernumgebungen zu verwandeln. Um sich besser auf künftige Pandemien und Notfälle vorbereiten zu können, ist es von entscheidender Bedeutung, die aus der Reaktion auf die COVID-19-Pandemie gezogenen Lehren zu ermitteln, um die Lernumgebung weiter zu stärken. Als Ergebnis der im Rahmen des DIG-i-READY-Projekts durchgeführten Untersuchungen sowie der Zusammenarbeit und der Schulungsaktivitäten mit Lehrenden und anderen Akteuren aus der Berufsbildung und den Berufsschulen in den Partnerländern wurden die folgenden zehn Punkte ermittelt, auf die beim Online-Gang zu achten ist:</w:t>
      </w:r>
    </w:p>
    <w:p w14:paraId="7E97BB98" w14:textId="77777777" w:rsidR="00810667" w:rsidRDefault="00162AB6">
      <w:pPr>
        <w:numPr>
          <w:ilvl w:val="0"/>
          <w:numId w:val="4"/>
        </w:numPr>
        <w:pBdr>
          <w:top w:val="nil"/>
          <w:left w:val="nil"/>
          <w:bottom w:val="nil"/>
          <w:right w:val="nil"/>
          <w:between w:val="nil"/>
        </w:pBdr>
        <w:rPr>
          <w:color w:val="000000"/>
        </w:rPr>
      </w:pPr>
      <w:r>
        <w:rPr>
          <w:color w:val="000000"/>
        </w:rPr>
        <w:t>Technische Unterstützung und Helpdesk</w:t>
      </w:r>
    </w:p>
    <w:p w14:paraId="1E04BDFE" w14:textId="77777777" w:rsidR="00810667" w:rsidRDefault="00162AB6">
      <w:pPr>
        <w:numPr>
          <w:ilvl w:val="0"/>
          <w:numId w:val="4"/>
        </w:numPr>
        <w:pBdr>
          <w:top w:val="nil"/>
          <w:left w:val="nil"/>
          <w:bottom w:val="nil"/>
          <w:right w:val="nil"/>
          <w:between w:val="nil"/>
        </w:pBdr>
        <w:rPr>
          <w:color w:val="000000"/>
        </w:rPr>
      </w:pPr>
      <w:r>
        <w:rPr>
          <w:color w:val="000000"/>
        </w:rPr>
        <w:t>Methodologische Unterstützung</w:t>
      </w:r>
    </w:p>
    <w:p w14:paraId="36F971D8" w14:textId="77777777" w:rsidR="00810667" w:rsidRDefault="00162AB6">
      <w:pPr>
        <w:numPr>
          <w:ilvl w:val="0"/>
          <w:numId w:val="4"/>
        </w:numPr>
        <w:pBdr>
          <w:top w:val="nil"/>
          <w:left w:val="nil"/>
          <w:bottom w:val="nil"/>
          <w:right w:val="nil"/>
          <w:between w:val="nil"/>
        </w:pBdr>
        <w:rPr>
          <w:color w:val="000000"/>
        </w:rPr>
      </w:pPr>
      <w:r>
        <w:rPr>
          <w:color w:val="000000"/>
        </w:rPr>
        <w:t>Team für Koordinierung und Öffentlichkeitsarbeit</w:t>
      </w:r>
    </w:p>
    <w:p w14:paraId="1A914AA1" w14:textId="77777777" w:rsidR="00810667" w:rsidRDefault="00162AB6">
      <w:pPr>
        <w:numPr>
          <w:ilvl w:val="0"/>
          <w:numId w:val="4"/>
        </w:numPr>
        <w:pBdr>
          <w:top w:val="nil"/>
          <w:left w:val="nil"/>
          <w:bottom w:val="nil"/>
          <w:right w:val="nil"/>
          <w:between w:val="nil"/>
        </w:pBdr>
        <w:rPr>
          <w:color w:val="000000"/>
        </w:rPr>
      </w:pPr>
      <w:r>
        <w:rPr>
          <w:color w:val="000000"/>
        </w:rPr>
        <w:t>Schulung für alle</w:t>
      </w:r>
    </w:p>
    <w:p w14:paraId="52E8D030" w14:textId="77777777" w:rsidR="00810667" w:rsidRDefault="00162AB6">
      <w:pPr>
        <w:numPr>
          <w:ilvl w:val="0"/>
          <w:numId w:val="4"/>
        </w:numPr>
        <w:pBdr>
          <w:top w:val="nil"/>
          <w:left w:val="nil"/>
          <w:bottom w:val="nil"/>
          <w:right w:val="nil"/>
          <w:between w:val="nil"/>
        </w:pBdr>
      </w:pPr>
      <w:r>
        <w:rPr>
          <w:color w:val="000000"/>
        </w:rPr>
        <w:t>Geräte für alle</w:t>
      </w:r>
    </w:p>
    <w:p w14:paraId="4887A923" w14:textId="77777777" w:rsidR="00810667" w:rsidRDefault="00162AB6">
      <w:pPr>
        <w:numPr>
          <w:ilvl w:val="0"/>
          <w:numId w:val="4"/>
        </w:numPr>
        <w:pBdr>
          <w:top w:val="nil"/>
          <w:left w:val="nil"/>
          <w:bottom w:val="nil"/>
          <w:right w:val="nil"/>
          <w:between w:val="nil"/>
        </w:pBdr>
      </w:pPr>
      <w:r>
        <w:rPr>
          <w:color w:val="000000"/>
        </w:rPr>
        <w:t>Konnektivität für alle</w:t>
      </w:r>
    </w:p>
    <w:p w14:paraId="17708C8B" w14:textId="77777777" w:rsidR="00810667" w:rsidRDefault="00162AB6">
      <w:pPr>
        <w:numPr>
          <w:ilvl w:val="0"/>
          <w:numId w:val="4"/>
        </w:numPr>
        <w:pBdr>
          <w:top w:val="nil"/>
          <w:left w:val="nil"/>
          <w:bottom w:val="nil"/>
          <w:right w:val="nil"/>
          <w:between w:val="nil"/>
        </w:pBdr>
      </w:pPr>
      <w:r>
        <w:rPr>
          <w:color w:val="000000"/>
        </w:rPr>
        <w:t>Zugängliche digitale Umgebungen</w:t>
      </w:r>
    </w:p>
    <w:p w14:paraId="53CC6864" w14:textId="77777777" w:rsidR="00810667" w:rsidRDefault="00162AB6">
      <w:pPr>
        <w:numPr>
          <w:ilvl w:val="0"/>
          <w:numId w:val="4"/>
        </w:numPr>
        <w:pBdr>
          <w:top w:val="nil"/>
          <w:left w:val="nil"/>
          <w:bottom w:val="nil"/>
          <w:right w:val="nil"/>
          <w:between w:val="nil"/>
        </w:pBdr>
      </w:pPr>
      <w:r>
        <w:rPr>
          <w:color w:val="000000"/>
        </w:rPr>
        <w:t>Datenschutz und Sicherheit</w:t>
      </w:r>
    </w:p>
    <w:p w14:paraId="63CDB17F" w14:textId="77777777" w:rsidR="00810667" w:rsidRDefault="00162AB6">
      <w:pPr>
        <w:numPr>
          <w:ilvl w:val="0"/>
          <w:numId w:val="4"/>
        </w:numPr>
        <w:pBdr>
          <w:top w:val="nil"/>
          <w:left w:val="nil"/>
          <w:bottom w:val="nil"/>
          <w:right w:val="nil"/>
          <w:between w:val="nil"/>
        </w:pBdr>
      </w:pPr>
      <w:r>
        <w:rPr>
          <w:color w:val="000000"/>
        </w:rPr>
        <w:t>Zugänglichkeitskompetenzen</w:t>
      </w:r>
    </w:p>
    <w:p w14:paraId="651F47ED" w14:textId="77777777" w:rsidR="00810667" w:rsidRDefault="00162AB6">
      <w:pPr>
        <w:pBdr>
          <w:top w:val="nil"/>
          <w:left w:val="nil"/>
          <w:bottom w:val="nil"/>
          <w:right w:val="nil"/>
          <w:between w:val="nil"/>
        </w:pBdr>
        <w:ind w:left="720" w:hanging="360"/>
        <w:rPr>
          <w:color w:val="000000"/>
        </w:rPr>
      </w:pPr>
      <w:r>
        <w:rPr>
          <w:color w:val="000000"/>
        </w:rPr>
        <w:t>10. Überwachung und Bewertung</w:t>
      </w:r>
    </w:p>
    <w:p w14:paraId="7C17336C" w14:textId="7CE73BD0" w:rsidR="00810667" w:rsidRDefault="0056218C">
      <w:pPr>
        <w:pBdr>
          <w:top w:val="nil"/>
          <w:left w:val="nil"/>
          <w:bottom w:val="nil"/>
          <w:right w:val="nil"/>
          <w:between w:val="nil"/>
        </w:pBdr>
        <w:jc w:val="left"/>
        <w:rPr>
          <w:rFonts w:ascii="Calibri" w:eastAsia="Calibri" w:hAnsi="Calibri" w:cs="Calibri"/>
          <w:b/>
          <w:sz w:val="28"/>
          <w:szCs w:val="28"/>
        </w:rPr>
      </w:pPr>
      <w:r>
        <w:rPr>
          <w:rFonts w:ascii="Calibri" w:hAnsi="Calibri"/>
          <w:b/>
          <w:noProof/>
          <w:sz w:val="28"/>
          <w:szCs w:val="28"/>
          <w:lang w:eastAsia="de-DE"/>
        </w:rPr>
        <w:lastRenderedPageBreak/>
        <mc:AlternateContent>
          <mc:Choice Requires="wpg">
            <w:drawing>
              <wp:inline distT="0" distB="0" distL="0" distR="0" wp14:anchorId="4DEE87F5" wp14:editId="1FBCF1E8">
                <wp:extent cx="3330053" cy="7902911"/>
                <wp:effectExtent l="0" t="0" r="3810" b="3175"/>
                <wp:docPr id="1716474243"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30053" cy="7902911"/>
                          <a:chOff x="0" y="38567"/>
                          <a:chExt cx="3330053" cy="7902911"/>
                        </a:xfrm>
                      </wpg:grpSpPr>
                      <pic:pic xmlns:pic="http://schemas.openxmlformats.org/drawingml/2006/picture">
                        <pic:nvPicPr>
                          <pic:cNvPr id="624043344" name="image14.jpg"/>
                          <pic:cNvPicPr/>
                        </pic:nvPicPr>
                        <pic:blipFill>
                          <a:blip r:embed="rId13" cstate="print">
                            <a:extLst>
                              <a:ext uri="{28A0092B-C50C-407E-A947-70E740481C1C}">
                                <a14:useLocalDpi xmlns:a14="http://schemas.microsoft.com/office/drawing/2010/main" val="0"/>
                              </a:ext>
                            </a:extLst>
                          </a:blip>
                          <a:srcRect/>
                          <a:stretch/>
                        </pic:blipFill>
                        <pic:spPr>
                          <a:xfrm>
                            <a:off x="0" y="38567"/>
                            <a:ext cx="3218815" cy="7902911"/>
                          </a:xfrm>
                          <a:prstGeom prst="rect">
                            <a:avLst/>
                          </a:prstGeom>
                          <a:ln/>
                        </pic:spPr>
                      </pic:pic>
                      <wps:wsp>
                        <wps:cNvPr id="1968927967" name="Text Box 3"/>
                        <wps:cNvSpPr txBox="1"/>
                        <wps:spPr>
                          <a:xfrm>
                            <a:off x="182500" y="672547"/>
                            <a:ext cx="2697178" cy="1388264"/>
                          </a:xfrm>
                          <a:prstGeom prst="rect">
                            <a:avLst/>
                          </a:prstGeom>
                          <a:noFill/>
                          <a:ln w="6350">
                            <a:noFill/>
                          </a:ln>
                        </wps:spPr>
                        <wps:txbx>
                          <w:txbxContent>
                            <w:p w14:paraId="4FEE881B" w14:textId="77777777" w:rsidR="00AB5A0D" w:rsidRPr="0056218C" w:rsidRDefault="00AB5A0D" w:rsidP="0056218C">
                              <w:pPr>
                                <w:spacing w:before="0" w:after="0" w:line="240" w:lineRule="auto"/>
                                <w:jc w:val="center"/>
                                <w:rPr>
                                  <w:rFonts w:asciiTheme="minorBidi" w:hAnsiTheme="minorBidi" w:cstheme="minorBidi"/>
                                  <w:b/>
                                  <w:bCs/>
                                  <w:color w:val="FFFFFF" w:themeColor="background1"/>
                                  <w:sz w:val="32"/>
                                  <w:szCs w:val="32"/>
                                </w:rPr>
                              </w:pPr>
                              <w:r>
                                <w:rPr>
                                  <w:rFonts w:asciiTheme="minorBidi" w:hAnsiTheme="minorBidi"/>
                                  <w:b/>
                                  <w:bCs/>
                                  <w:color w:val="FFFFFF" w:themeColor="background1"/>
                                  <w:sz w:val="32"/>
                                  <w:szCs w:val="32"/>
                                </w:rPr>
                                <w:t>„ONLINE GEHEN“</w:t>
                              </w:r>
                            </w:p>
                            <w:p w14:paraId="614CADED" w14:textId="0CE84602" w:rsidR="00AB5A0D" w:rsidRPr="0056218C" w:rsidRDefault="00AB5A0D" w:rsidP="0056218C">
                              <w:pPr>
                                <w:spacing w:before="0" w:after="0" w:line="240" w:lineRule="auto"/>
                                <w:jc w:val="center"/>
                                <w:rPr>
                                  <w:rFonts w:asciiTheme="minorBidi" w:hAnsiTheme="minorBidi" w:cstheme="minorBidi"/>
                                  <w:b/>
                                  <w:bCs/>
                                  <w:color w:val="FFFFFF" w:themeColor="background1"/>
                                  <w:sz w:val="20"/>
                                  <w:szCs w:val="20"/>
                                </w:rPr>
                              </w:pPr>
                              <w:r>
                                <w:rPr>
                                  <w:rFonts w:asciiTheme="minorBidi" w:hAnsiTheme="minorBidi"/>
                                  <w:b/>
                                  <w:bCs/>
                                  <w:color w:val="FFFFFF" w:themeColor="background1"/>
                                  <w:sz w:val="20"/>
                                  <w:szCs w:val="20"/>
                                </w:rPr>
                                <w:t>10 AUFMERKSAMKEITSPUNKTE FÜR EINEN REIBUNGSLOSEN ÜBERGANG IN UND AUS DIGITALEN LERNUMGEBUNGEN, FALLS ERFORDERLICH (Z. B. NOTFALLSITUATIONEN)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63799072" name="Text Box 3"/>
                        <wps:cNvSpPr txBox="1"/>
                        <wps:spPr>
                          <a:xfrm>
                            <a:off x="1524594" y="106111"/>
                            <a:ext cx="1266373" cy="410968"/>
                          </a:xfrm>
                          <a:prstGeom prst="rect">
                            <a:avLst/>
                          </a:prstGeom>
                          <a:noFill/>
                          <a:ln w="6350">
                            <a:noFill/>
                          </a:ln>
                        </wps:spPr>
                        <wps:txbx>
                          <w:txbxContent>
                            <w:p w14:paraId="76E36254" w14:textId="5BC36F33" w:rsidR="00AB5A0D" w:rsidRPr="0056218C" w:rsidRDefault="00AB5A0D" w:rsidP="0056218C">
                              <w:pPr>
                                <w:spacing w:before="0" w:after="0" w:line="240" w:lineRule="auto"/>
                                <w:jc w:val="center"/>
                                <w:rPr>
                                  <w:rFonts w:asciiTheme="minorBidi" w:hAnsiTheme="minorBidi" w:cstheme="minorBidi"/>
                                  <w:b/>
                                  <w:bCs/>
                                  <w:color w:val="FFFFFF" w:themeColor="background1"/>
                                  <w:sz w:val="28"/>
                                  <w:szCs w:val="28"/>
                                </w:rPr>
                              </w:pPr>
                              <w:r>
                                <w:rPr>
                                  <w:rFonts w:asciiTheme="minorBidi" w:hAnsiTheme="minorBidi"/>
                                  <w:b/>
                                  <w:bCs/>
                                  <w:color w:val="EF9BBA"/>
                                  <w:sz w:val="28"/>
                                  <w:szCs w:val="28"/>
                                </w:rPr>
                                <w:t>STAY</w:t>
                              </w:r>
                              <w:r>
                                <w:rPr>
                                  <w:rFonts w:asciiTheme="minorBidi" w:hAnsiTheme="minorBidi"/>
                                  <w:b/>
                                  <w:bCs/>
                                  <w:sz w:val="28"/>
                                  <w:szCs w:val="28"/>
                                </w:rPr>
                                <w:t xml:space="preserve"> </w:t>
                              </w:r>
                              <w:r>
                                <w:rPr>
                                  <w:rFonts w:asciiTheme="minorBidi" w:hAnsiTheme="minorBidi"/>
                                  <w:color w:val="FFFFFF" w:themeColor="background1"/>
                                  <w:sz w:val="28"/>
                                  <w:szCs w:val="28"/>
                                </w:rPr>
                                <w:t>CONNECTED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1378276" name="Text Box 3"/>
                        <wps:cNvSpPr txBox="1"/>
                        <wps:spPr>
                          <a:xfrm>
                            <a:off x="77306" y="2668140"/>
                            <a:ext cx="1591858" cy="204714"/>
                          </a:xfrm>
                          <a:prstGeom prst="rect">
                            <a:avLst/>
                          </a:prstGeom>
                          <a:noFill/>
                          <a:ln w="6350">
                            <a:noFill/>
                          </a:ln>
                        </wps:spPr>
                        <wps:txbx>
                          <w:txbxContent>
                            <w:p w14:paraId="305EA1B4" w14:textId="01639302" w:rsidR="00AB5A0D" w:rsidRPr="00C4429A" w:rsidRDefault="00AB5A0D" w:rsidP="0056218C">
                              <w:pPr>
                                <w:spacing w:before="0" w:after="0" w:line="240" w:lineRule="auto"/>
                                <w:jc w:val="left"/>
                                <w:rPr>
                                  <w:rFonts w:asciiTheme="minorBidi" w:hAnsiTheme="minorBidi" w:cstheme="minorBidi"/>
                                  <w:b/>
                                  <w:bCs/>
                                  <w:sz w:val="14"/>
                                  <w:szCs w:val="14"/>
                                </w:rPr>
                              </w:pPr>
                              <w:r>
                                <w:rPr>
                                  <w:rFonts w:asciiTheme="minorBidi" w:hAnsiTheme="minorBidi"/>
                                  <w:b/>
                                  <w:bCs/>
                                  <w:sz w:val="14"/>
                                  <w:szCs w:val="14"/>
                                </w:rPr>
                                <w:t>METHODOLOGISCHE UNTERSTÜTZUNG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6615592" name="Text Box 3"/>
                        <wps:cNvSpPr txBox="1"/>
                        <wps:spPr>
                          <a:xfrm>
                            <a:off x="1377217" y="3323233"/>
                            <a:ext cx="1926065" cy="204714"/>
                          </a:xfrm>
                          <a:prstGeom prst="rect">
                            <a:avLst/>
                          </a:prstGeom>
                          <a:noFill/>
                          <a:ln w="6350">
                            <a:noFill/>
                          </a:ln>
                        </wps:spPr>
                        <wps:txbx>
                          <w:txbxContent>
                            <w:p w14:paraId="49D7B334" w14:textId="3A61FB63" w:rsidR="00AB5A0D" w:rsidRPr="00C4429A" w:rsidRDefault="00AB5A0D" w:rsidP="0056218C">
                              <w:pPr>
                                <w:spacing w:before="0" w:after="0" w:line="240" w:lineRule="auto"/>
                                <w:jc w:val="left"/>
                                <w:rPr>
                                  <w:rFonts w:asciiTheme="minorBidi" w:hAnsiTheme="minorBidi" w:cstheme="minorBidi"/>
                                  <w:b/>
                                  <w:bCs/>
                                  <w:sz w:val="14"/>
                                  <w:szCs w:val="14"/>
                                </w:rPr>
                              </w:pPr>
                              <w:r>
                                <w:rPr>
                                  <w:rFonts w:asciiTheme="minorBidi" w:hAnsiTheme="minorBidi"/>
                                  <w:b/>
                                  <w:bCs/>
                                  <w:sz w:val="14"/>
                                  <w:szCs w:val="14"/>
                                </w:rPr>
                                <w:t>TEAM FÜR KOORDINIERUNG UND ÖFFENTLICHKEITSARBEIT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4883489" name="Text Box 3"/>
                        <wps:cNvSpPr txBox="1"/>
                        <wps:spPr>
                          <a:xfrm>
                            <a:off x="77308" y="3869143"/>
                            <a:ext cx="1591858" cy="204714"/>
                          </a:xfrm>
                          <a:prstGeom prst="rect">
                            <a:avLst/>
                          </a:prstGeom>
                          <a:noFill/>
                          <a:ln w="6350">
                            <a:noFill/>
                          </a:ln>
                        </wps:spPr>
                        <wps:txbx>
                          <w:txbxContent>
                            <w:p w14:paraId="2E0A41AF" w14:textId="1624E606" w:rsidR="00AB5A0D" w:rsidRPr="00C4429A" w:rsidRDefault="00AB5A0D" w:rsidP="0056218C">
                              <w:pPr>
                                <w:spacing w:before="0" w:after="0" w:line="240" w:lineRule="auto"/>
                                <w:jc w:val="left"/>
                                <w:rPr>
                                  <w:rFonts w:asciiTheme="minorBidi" w:hAnsiTheme="minorBidi" w:cstheme="minorBidi"/>
                                  <w:b/>
                                  <w:bCs/>
                                  <w:sz w:val="14"/>
                                  <w:szCs w:val="14"/>
                                </w:rPr>
                              </w:pPr>
                              <w:r>
                                <w:rPr>
                                  <w:rFonts w:asciiTheme="minorBidi" w:hAnsiTheme="minorBidi"/>
                                  <w:b/>
                                  <w:bCs/>
                                  <w:sz w:val="14"/>
                                  <w:szCs w:val="14"/>
                                </w:rPr>
                                <w:t>SCHULUNG FÜR ALLE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9592918" name="Text Box 3"/>
                        <wps:cNvSpPr txBox="1"/>
                        <wps:spPr>
                          <a:xfrm>
                            <a:off x="1377222" y="4551531"/>
                            <a:ext cx="1591858" cy="204714"/>
                          </a:xfrm>
                          <a:prstGeom prst="rect">
                            <a:avLst/>
                          </a:prstGeom>
                          <a:noFill/>
                          <a:ln w="6350">
                            <a:noFill/>
                          </a:ln>
                        </wps:spPr>
                        <wps:txbx>
                          <w:txbxContent>
                            <w:p w14:paraId="3EDB1797" w14:textId="49840D4A" w:rsidR="00AB5A0D" w:rsidRPr="00C4429A" w:rsidRDefault="00AB5A0D" w:rsidP="0056218C">
                              <w:pPr>
                                <w:spacing w:before="0" w:after="0" w:line="240" w:lineRule="auto"/>
                                <w:jc w:val="left"/>
                                <w:rPr>
                                  <w:rFonts w:asciiTheme="minorBidi" w:hAnsiTheme="minorBidi" w:cstheme="minorBidi"/>
                                  <w:b/>
                                  <w:bCs/>
                                  <w:sz w:val="14"/>
                                  <w:szCs w:val="14"/>
                                </w:rPr>
                              </w:pPr>
                              <w:r>
                                <w:rPr>
                                  <w:rFonts w:asciiTheme="minorBidi" w:hAnsiTheme="minorBidi"/>
                                  <w:b/>
                                  <w:bCs/>
                                  <w:sz w:val="14"/>
                                  <w:szCs w:val="14"/>
                                </w:rPr>
                                <w:t>GERÄTE FÜR ALLE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989265" name="Text Box 3"/>
                        <wps:cNvSpPr txBox="1"/>
                        <wps:spPr>
                          <a:xfrm>
                            <a:off x="77308" y="5192976"/>
                            <a:ext cx="1591858" cy="204714"/>
                          </a:xfrm>
                          <a:prstGeom prst="rect">
                            <a:avLst/>
                          </a:prstGeom>
                          <a:noFill/>
                          <a:ln w="6350">
                            <a:noFill/>
                          </a:ln>
                        </wps:spPr>
                        <wps:txbx>
                          <w:txbxContent>
                            <w:p w14:paraId="1D308C19" w14:textId="65661323" w:rsidR="00AB5A0D" w:rsidRPr="00C4429A" w:rsidRDefault="00AB5A0D" w:rsidP="0056218C">
                              <w:pPr>
                                <w:spacing w:before="0" w:after="0" w:line="240" w:lineRule="auto"/>
                                <w:jc w:val="left"/>
                                <w:rPr>
                                  <w:rFonts w:asciiTheme="minorBidi" w:hAnsiTheme="minorBidi" w:cstheme="minorBidi"/>
                                  <w:b/>
                                  <w:bCs/>
                                  <w:sz w:val="14"/>
                                  <w:szCs w:val="14"/>
                                </w:rPr>
                              </w:pPr>
                              <w:r>
                                <w:rPr>
                                  <w:rFonts w:asciiTheme="minorBidi" w:hAnsiTheme="minorBidi"/>
                                  <w:b/>
                                  <w:bCs/>
                                  <w:sz w:val="14"/>
                                  <w:szCs w:val="14"/>
                                </w:rPr>
                                <w:t>KONNEKTIVITÄT FÜR ALLE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6021172" name="Text Box 3"/>
                        <wps:cNvSpPr txBox="1"/>
                        <wps:spPr>
                          <a:xfrm>
                            <a:off x="1445411" y="5841244"/>
                            <a:ext cx="1884642" cy="204714"/>
                          </a:xfrm>
                          <a:prstGeom prst="rect">
                            <a:avLst/>
                          </a:prstGeom>
                          <a:noFill/>
                          <a:ln w="6350">
                            <a:noFill/>
                          </a:ln>
                        </wps:spPr>
                        <wps:txbx>
                          <w:txbxContent>
                            <w:p w14:paraId="061B18CE" w14:textId="73CFBF73" w:rsidR="00AB5A0D" w:rsidRPr="00C4429A" w:rsidRDefault="00AB5A0D" w:rsidP="0056218C">
                              <w:pPr>
                                <w:spacing w:before="0" w:after="0" w:line="240" w:lineRule="auto"/>
                                <w:jc w:val="left"/>
                                <w:rPr>
                                  <w:rFonts w:asciiTheme="minorBidi" w:hAnsiTheme="minorBidi" w:cstheme="minorBidi"/>
                                  <w:b/>
                                  <w:bCs/>
                                  <w:sz w:val="14"/>
                                  <w:szCs w:val="14"/>
                                </w:rPr>
                              </w:pPr>
                              <w:r>
                                <w:rPr>
                                  <w:rFonts w:asciiTheme="minorBidi" w:hAnsiTheme="minorBidi"/>
                                  <w:b/>
                                  <w:bCs/>
                                  <w:sz w:val="14"/>
                                  <w:szCs w:val="14"/>
                                </w:rPr>
                                <w:t>ZUGÄNGLICHE DIGITALE UMGEBUNG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8259393" name="Text Box 3"/>
                        <wps:cNvSpPr txBox="1"/>
                        <wps:spPr>
                          <a:xfrm>
                            <a:off x="73811" y="6448570"/>
                            <a:ext cx="1591858" cy="204714"/>
                          </a:xfrm>
                          <a:prstGeom prst="rect">
                            <a:avLst/>
                          </a:prstGeom>
                          <a:noFill/>
                          <a:ln w="6350">
                            <a:noFill/>
                          </a:ln>
                        </wps:spPr>
                        <wps:txbx>
                          <w:txbxContent>
                            <w:p w14:paraId="0834AE4D" w14:textId="0F9596F9" w:rsidR="00AB5A0D" w:rsidRPr="00C4429A" w:rsidRDefault="00AB5A0D" w:rsidP="0056218C">
                              <w:pPr>
                                <w:spacing w:before="0" w:after="0" w:line="240" w:lineRule="auto"/>
                                <w:jc w:val="left"/>
                                <w:rPr>
                                  <w:rFonts w:asciiTheme="minorBidi" w:hAnsiTheme="minorBidi" w:cstheme="minorBidi"/>
                                  <w:b/>
                                  <w:bCs/>
                                  <w:sz w:val="14"/>
                                  <w:szCs w:val="14"/>
                                </w:rPr>
                              </w:pPr>
                              <w:r>
                                <w:rPr>
                                  <w:rFonts w:asciiTheme="minorBidi" w:hAnsiTheme="minorBidi"/>
                                  <w:b/>
                                  <w:bCs/>
                                  <w:sz w:val="14"/>
                                  <w:szCs w:val="14"/>
                                </w:rPr>
                                <w:t>DATENSCHUTZ UND SICHERHEIT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0498689" name="Text Box 3"/>
                        <wps:cNvSpPr txBox="1"/>
                        <wps:spPr>
                          <a:xfrm>
                            <a:off x="1445409" y="7055896"/>
                            <a:ext cx="1591858" cy="204714"/>
                          </a:xfrm>
                          <a:prstGeom prst="rect">
                            <a:avLst/>
                          </a:prstGeom>
                          <a:noFill/>
                          <a:ln w="6350">
                            <a:noFill/>
                          </a:ln>
                        </wps:spPr>
                        <wps:txbx>
                          <w:txbxContent>
                            <w:p w14:paraId="60322B80" w14:textId="2E160FBD" w:rsidR="00AB5A0D" w:rsidRPr="00C4429A" w:rsidRDefault="00AB5A0D" w:rsidP="0056218C">
                              <w:pPr>
                                <w:spacing w:before="0" w:after="0" w:line="240" w:lineRule="auto"/>
                                <w:jc w:val="left"/>
                                <w:rPr>
                                  <w:rFonts w:asciiTheme="minorBidi" w:hAnsiTheme="minorBidi" w:cstheme="minorBidi"/>
                                  <w:b/>
                                  <w:bCs/>
                                  <w:sz w:val="14"/>
                                  <w:szCs w:val="14"/>
                                </w:rPr>
                              </w:pPr>
                              <w:r>
                                <w:rPr>
                                  <w:rFonts w:asciiTheme="minorBidi" w:hAnsiTheme="minorBidi"/>
                                  <w:b/>
                                  <w:bCs/>
                                  <w:sz w:val="14"/>
                                  <w:szCs w:val="14"/>
                                </w:rPr>
                                <w:t>ZUGÄNGLICHKEITSKOMPETENZEN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4063996" name="Text Box 3"/>
                        <wps:cNvSpPr txBox="1"/>
                        <wps:spPr>
                          <a:xfrm>
                            <a:off x="77308" y="7608631"/>
                            <a:ext cx="1591858" cy="204714"/>
                          </a:xfrm>
                          <a:prstGeom prst="rect">
                            <a:avLst/>
                          </a:prstGeom>
                          <a:noFill/>
                          <a:ln w="6350">
                            <a:noFill/>
                          </a:ln>
                        </wps:spPr>
                        <wps:txbx>
                          <w:txbxContent>
                            <w:p w14:paraId="28FFC366" w14:textId="3C12393C" w:rsidR="00AB5A0D" w:rsidRPr="00C4429A" w:rsidRDefault="00AB5A0D" w:rsidP="0056218C">
                              <w:pPr>
                                <w:spacing w:before="0" w:after="0" w:line="240" w:lineRule="auto"/>
                                <w:jc w:val="left"/>
                                <w:rPr>
                                  <w:rFonts w:asciiTheme="minorBidi" w:hAnsiTheme="minorBidi" w:cstheme="minorBidi"/>
                                  <w:b/>
                                  <w:bCs/>
                                  <w:sz w:val="14"/>
                                  <w:szCs w:val="14"/>
                                </w:rPr>
                              </w:pPr>
                              <w:r>
                                <w:rPr>
                                  <w:rFonts w:asciiTheme="minorBidi" w:hAnsiTheme="minorBidi"/>
                                  <w:b/>
                                  <w:bCs/>
                                  <w:sz w:val="14"/>
                                  <w:szCs w:val="14"/>
                                </w:rPr>
                                <w:t>ÜBERWACHUNG UND BEWERTUNG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75340659" name="Text Box 3"/>
                        <wps:cNvSpPr txBox="1"/>
                        <wps:spPr>
                          <a:xfrm>
                            <a:off x="1292749" y="2060813"/>
                            <a:ext cx="1853059" cy="204714"/>
                          </a:xfrm>
                          <a:prstGeom prst="rect">
                            <a:avLst/>
                          </a:prstGeom>
                          <a:noFill/>
                          <a:ln w="6350">
                            <a:noFill/>
                          </a:ln>
                        </wps:spPr>
                        <wps:txbx>
                          <w:txbxContent>
                            <w:p w14:paraId="102A0408" w14:textId="49D86ECA" w:rsidR="00AB5A0D" w:rsidRPr="00C4429A" w:rsidRDefault="00AB5A0D" w:rsidP="0056218C">
                              <w:pPr>
                                <w:spacing w:before="0" w:after="0" w:line="240" w:lineRule="auto"/>
                                <w:jc w:val="left"/>
                                <w:rPr>
                                  <w:rFonts w:asciiTheme="minorBidi" w:hAnsiTheme="minorBidi" w:cstheme="minorBidi"/>
                                  <w:b/>
                                  <w:bCs/>
                                  <w:sz w:val="14"/>
                                  <w:szCs w:val="14"/>
                                </w:rPr>
                              </w:pPr>
                              <w:r>
                                <w:rPr>
                                  <w:rFonts w:asciiTheme="minorBidi" w:hAnsiTheme="minorBidi"/>
                                  <w:b/>
                                  <w:bCs/>
                                  <w:sz w:val="14"/>
                                  <w:szCs w:val="14"/>
                                </w:rPr>
                                <w:t>TECHNISCHE UNTERSTÜTZUNG UND HELPDESK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DEE87F5" id="Group 4" o:spid="_x0000_s1037" style="width:262.2pt;height:622.3pt;mso-position-horizontal-relative:char;mso-position-vertical-relative:line" coordorigin=",385" coordsize="33300,790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pIAAAAAFJnaHRsb25nAAAEM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AThCSU0EDAAAAAAN&#10;9wAAAAEAAABBAAAAoAAAAMQAAHqAAAAN2wAYAAH/2P/tAAxBZG9iZV9DTQAC/+4ADkFkb2JlAGSA&#10;AAAAAf/bAIQADAgICAkIDAkJDBELCgsRFQ8MDA8VGBMTFRMTGBEMDAwMDAwRDAwMDAwMDAwMDAwM&#10;DAwMDAwMDAwMDAwMDAwMDAENCwsNDg0QDg4QFA4ODhQUDg4ODhQRDAwMDAwREQwMDAwMDBEMDAwM&#10;DAwMDAwMDAwMDAwMDAwMDAwMDAwMDAwM/8AAEQgAoABBAwEiAAIRAQMRAf/dAAQABf/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DkFk&#10;b2JlAGSAAAAAAf/bAIQADAgIDQkNFQwMFRoUEBQaIBsaGhsgIhcXFxcXIhEMDAwMDAwRDAwMDAwM&#10;DAwMDAwMDAwMDAwMDAwMDAwMDAwMDAENDQ0RDhEbEREbFA4ODhQUDg4ODhQRDAwMDAwREQwMDAwM&#10;DBEMDAwMDAwMDAwMDAwMDAwMDAwMDAwMDAwMDAwM/8AAEQgKSAQwAwEiAAIRAQMRAf/dAAQAQ//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enfU3/kmn+3/wCfLF5ivTvqb/yTT/b/APPliDf+Hfzp&#10;/uP/1/VF5H1n+n5P/HWf9U9euLyPrP8AT8n/AI6z/qnpOd8R+SP95pJJJIuQ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l6d9Tf+Saf7f/AJ8sXmK9O+pv/JNP9v8A&#10;8+WIN/4d/On+4//Q9UXkfWf6fk/8dZ/1T164vI+s/wBPyf8AjrP+qek53xH5I/3mkkkki5C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Xp31N/5Jp/t/8AnyxeYr07&#10;6m/8k0/2/wDz5Yg3/h386f7j/9H1ReR9Z/p+T/x1n/VPXri8j6z/AE/J/wCOs/6p6TnfEfkj/eaS&#10;SSSLk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enfU3/kmn+3&#10;/wCfLF5ivTvqb/yTT/b/APPliDf+Hfzp/uP/0vVF5H1n+n5P/HWf9U9euLyPrP8AT8n/AI6z/qnp&#10;Od8R+SP95pJJJIuQ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l&#10;6d9Tf+Saf7f/AJ8sXmK9O+pv/JNP9v8A8+WIN/4d/On+4//T9UXkfWf6fk/8dZ/1T164vI+s/wBP&#10;yf8AjrP+qek53xH5I/3mkkkki5C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Xp31N/5Jp/t/8AnyxeYr076m/8k0/2/wDz5Yg3/h386f7j/9T1ReR9Z/p+T/x1n/VP&#10;Xri8j6z/AE/J/wCOs/6p6TnfEfkj/eaSSSSLk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enfU3/kmn+3/wCfLF5ivTvqb/yTT/b/APPliDf+Hfzp/uP/1fVF5H1n&#10;+n5P/HWf9U9euLyPrP8AT8n/AI6z/qnpOd8R+SP95pJJJIuQ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l6d9Tf+Saf7f/AJ8sXmK9O+pv/JNP9v8A8+WIN/4d/On+&#10;4//W9UXkfWf6fk/8dZ/1T164vI+s/wBPyf8AjrP+qek53xH5I/3mkkkki5C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Xp31N/5Jp/t/8AnyxeYr076m/8k0/2/wDz&#10;5Yg3/h386f7j/9f1ReR9Z/p+T/x1n/VPXri8j6z/AE/J/wCOs/6p6TnfEfkj/eaSSSSLk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enfU3/kmn+3/wCfLF5ivTvq&#10;b/yTT/b/APPliDf+Hfzp/uP/0PVF5H1n+n5P/HWf9U9euLyPrP8AT8n/AI6z/qnpOd8R+SP95pJJ&#10;JIuQ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l6d9Tf+Saf7f/&#10;AJ8sXmK9O+pv/JNP9v8A8+WIN/4d/On+4//R9UXkfWf6fk/8dZ/1T164vI+s/wBPyf8AjrP+qek5&#10;3xH5I/3mkkkki5C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Xp&#10;31N/5Jp/t/8AnyxeYr076m/8k0/2/wDz5Yg3/h386f7j/9L1ReR9Z/p+T/x1n/VPXri8j6z/AE/J&#10;/wCOs/6p6TnfEfkj/eaSSSSLk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enfU3/kmn+3/wCfLF5ivTvqb/yTT/b/APPliDf+Hfzp/uP/0/VF5H1n+n5P/HWf9U9e&#10;uLyPrP8AT8n/AI6z/qnpOd8R+SP95pJJJIuQ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l6d9Tf+Saf7f/AJ8sXmK9O+pv/JNP9v8A8+WIN/4d/On+4//U9UXkfWf6&#10;fk/8dZ/1T164vI+s/wBPyf8AjrP+qek53xH5I/3mkkkki5C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Xp31N/5Jp/t/8AnyxeYr076m/8k0/2/wDz5Yg3/h386f7j&#10;/9X1ReR9Z/p+T/x1n/VPXri8j61/T8n/AI6z/qnpOd8R+SP95pJJJIuQpJJJJSkkkklKSSSSUpJJ&#10;JJSkkkklKSSSSUpJJJJSkkkklKSSSSUpJJJJSkkkklKSSSSUp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">
                <v:shape id="image14.jpg" o:spid="_x0000_s1038" type="#_x0000_t75" style="position:absolute;top:385;width:32188;height:79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">
                  <v:imagedata r:id="rId14" o:title=""/>
                </v:shape>
                <v:shape id="Text Box 3" o:spid="_x0000_s1039" type="#_x0000_t202" style="position:absolute;left:1825;top:6725;width:26971;height:1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" filled="f" stroked="f" strokeweight=".5pt">
                  <v:textbox inset="0,0,0,0">
                    <w:txbxContent>
                      <w:p w14:paraId="4FEE881B" w14:textId="77777777" w:rsidR="00AB5A0D" w:rsidRPr="0056218C" w:rsidRDefault="00AB5A0D" w:rsidP="0056218C">
                        <w:pPr>
                          <w:spacing w:before="0" w:after="0" w:line="240" w:lineRule="auto"/>
                          <w:jc w:val="center"/>
                          <w:rPr>
                            <w:rFonts w:asciiTheme="minorBidi" w:hAnsiTheme="minorBidi" w:cstheme="minorBidi"/>
                            <w:b/>
                            <w:bCs/>
                            <w:color w:val="FFFFFF" w:themeColor="background1"/>
                            <w:sz w:val="32"/>
                            <w:szCs w:val="32"/>
                          </w:rPr>
                        </w:pPr>
                        <w:r>
                          <w:rPr>
                            <w:rFonts w:asciiTheme="minorBidi" w:hAnsiTheme="minorBidi"/>
                            <w:b/>
                            <w:bCs/>
                            <w:color w:val="FFFFFF" w:themeColor="background1"/>
                            <w:sz w:val="32"/>
                            <w:szCs w:val="32"/>
                          </w:rPr>
                          <w:t>„ONLINE GEHEN“</w:t>
                        </w:r>
                      </w:p>
                      <w:p w14:paraId="614CADED" w14:textId="0CE84602" w:rsidR="00AB5A0D" w:rsidRPr="0056218C" w:rsidRDefault="00AB5A0D" w:rsidP="0056218C">
                        <w:pPr>
                          <w:spacing w:before="0" w:after="0" w:line="240" w:lineRule="auto"/>
                          <w:jc w:val="center"/>
                          <w:rPr>
                            <w:rFonts w:asciiTheme="minorBidi" w:hAnsiTheme="minorBidi" w:cstheme="minorBidi"/>
                            <w:b/>
                            <w:bCs/>
                            <w:color w:val="FFFFFF" w:themeColor="background1"/>
                            <w:sz w:val="20"/>
                            <w:szCs w:val="20"/>
                          </w:rPr>
                        </w:pPr>
                        <w:r>
                          <w:rPr>
                            <w:rFonts w:asciiTheme="minorBidi" w:hAnsiTheme="minorBidi"/>
                            <w:b/>
                            <w:bCs/>
                            <w:color w:val="FFFFFF" w:themeColor="background1"/>
                            <w:sz w:val="20"/>
                            <w:szCs w:val="20"/>
                          </w:rPr>
                          <w:t>10 AUFMERKSAMKEITSPUNKTE FÜR EINEN REIBUNGSLOSEN ÜBERGANG IN UND AUS DIGITALEN LERNUMGEBUNGEN, FALLS ERFORDERLICH (Z. B. NOTFALLSITUATIONEN)</w:t>
                        </w:r>
                      </w:p>
                    </w:txbxContent>
                  </v:textbox>
                </v:shape>
                <v:shape id="Text Box 3" o:spid="_x0000_s1040" type="#_x0000_t202" style="position:absolute;left:15245;top:1061;width:12664;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" filled="f" stroked="f" strokeweight=".5pt">
                  <v:textbox inset="0,0,0,0">
                    <w:txbxContent>
                      <w:p w14:paraId="76E36254" w14:textId="5BC36F33" w:rsidR="00AB5A0D" w:rsidRPr="0056218C" w:rsidRDefault="00AB5A0D" w:rsidP="0056218C">
                        <w:pPr>
                          <w:spacing w:before="0" w:after="0" w:line="240" w:lineRule="auto"/>
                          <w:jc w:val="center"/>
                          <w:rPr>
                            <w:rFonts w:asciiTheme="minorBidi" w:hAnsiTheme="minorBidi" w:cstheme="minorBidi"/>
                            <w:b/>
                            <w:bCs/>
                            <w:color w:val="FFFFFF" w:themeColor="background1"/>
                            <w:sz w:val="28"/>
                            <w:szCs w:val="28"/>
                          </w:rPr>
                        </w:pPr>
                        <w:r>
                          <w:rPr>
                            <w:rFonts w:asciiTheme="minorBidi" w:hAnsiTheme="minorBidi"/>
                            <w:b/>
                            <w:bCs/>
                            <w:color w:val="EF9BBA"/>
                            <w:sz w:val="28"/>
                            <w:szCs w:val="28"/>
                          </w:rPr>
                          <w:t>STAY</w:t>
                        </w:r>
                        <w:r>
                          <w:rPr>
                            <w:rFonts w:asciiTheme="minorBidi" w:hAnsiTheme="minorBidi"/>
                            <w:b/>
                            <w:bCs/>
                            <w:sz w:val="28"/>
                            <w:szCs w:val="28"/>
                          </w:rPr>
                          <w:t xml:space="preserve"> </w:t>
                        </w:r>
                        <w:r>
                          <w:rPr>
                            <w:rFonts w:asciiTheme="minorBidi" w:hAnsiTheme="minorBidi"/>
                            <w:color w:val="FFFFFF" w:themeColor="background1"/>
                            <w:sz w:val="28"/>
                            <w:szCs w:val="28"/>
                          </w:rPr>
                          <w:t>CONNECTED</w:t>
                        </w:r>
                      </w:p>
                    </w:txbxContent>
                  </v:textbox>
                </v:shape>
                <v:shape id="Text Box 3" o:spid="_x0000_s1041" type="#_x0000_t202" style="position:absolute;left:773;top:26681;width:15918;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" filled="f" stroked="f" strokeweight=".5pt">
                  <v:textbox inset="0,0,0,0">
                    <w:txbxContent>
                      <w:p w14:paraId="305EA1B4" w14:textId="01639302" w:rsidR="00AB5A0D" w:rsidRPr="00C4429A" w:rsidRDefault="00AB5A0D" w:rsidP="0056218C">
                        <w:pPr>
                          <w:spacing w:before="0" w:after="0" w:line="240" w:lineRule="auto"/>
                          <w:jc w:val="left"/>
                          <w:rPr>
                            <w:rFonts w:asciiTheme="minorBidi" w:hAnsiTheme="minorBidi" w:cstheme="minorBidi"/>
                            <w:b/>
                            <w:bCs/>
                            <w:sz w:val="14"/>
                            <w:szCs w:val="14"/>
                          </w:rPr>
                        </w:pPr>
                        <w:r>
                          <w:rPr>
                            <w:rFonts w:asciiTheme="minorBidi" w:hAnsiTheme="minorBidi"/>
                            <w:b/>
                            <w:bCs/>
                            <w:sz w:val="14"/>
                            <w:szCs w:val="14"/>
                          </w:rPr>
                          <w:t>METHODOLOGISCHE UNTERSTÜTZUNG</w:t>
                        </w:r>
                      </w:p>
                    </w:txbxContent>
                  </v:textbox>
                </v:shape>
                <v:shape id="Text Box 3" o:spid="_x0000_s1042" type="#_x0000_t202" style="position:absolute;left:13772;top:33232;width:19260;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" filled="f" stroked="f" strokeweight=".5pt">
                  <v:textbox inset="0,0,0,0">
                    <w:txbxContent>
                      <w:p w14:paraId="49D7B334" w14:textId="3A61FB63" w:rsidR="00AB5A0D" w:rsidRPr="00C4429A" w:rsidRDefault="00AB5A0D" w:rsidP="0056218C">
                        <w:pPr>
                          <w:spacing w:before="0" w:after="0" w:line="240" w:lineRule="auto"/>
                          <w:jc w:val="left"/>
                          <w:rPr>
                            <w:rFonts w:asciiTheme="minorBidi" w:hAnsiTheme="minorBidi" w:cstheme="minorBidi"/>
                            <w:b/>
                            <w:bCs/>
                            <w:sz w:val="14"/>
                            <w:szCs w:val="14"/>
                          </w:rPr>
                        </w:pPr>
                        <w:r>
                          <w:rPr>
                            <w:rFonts w:asciiTheme="minorBidi" w:hAnsiTheme="minorBidi"/>
                            <w:b/>
                            <w:bCs/>
                            <w:sz w:val="14"/>
                            <w:szCs w:val="14"/>
                          </w:rPr>
                          <w:t>TEAM FÜR KOORDINIERUNG UND ÖFFENTLICHKEITSARBEIT</w:t>
                        </w:r>
                      </w:p>
                    </w:txbxContent>
                  </v:textbox>
                </v:shape>
                <v:shape id="Text Box 3" o:spid="_x0000_s1043" type="#_x0000_t202" style="position:absolute;left:773;top:38691;width:15918;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" filled="f" stroked="f" strokeweight=".5pt">
                  <v:textbox inset="0,0,0,0">
                    <w:txbxContent>
                      <w:p w14:paraId="2E0A41AF" w14:textId="1624E606" w:rsidR="00AB5A0D" w:rsidRPr="00C4429A" w:rsidRDefault="00AB5A0D" w:rsidP="0056218C">
                        <w:pPr>
                          <w:spacing w:before="0" w:after="0" w:line="240" w:lineRule="auto"/>
                          <w:jc w:val="left"/>
                          <w:rPr>
                            <w:rFonts w:asciiTheme="minorBidi" w:hAnsiTheme="minorBidi" w:cstheme="minorBidi"/>
                            <w:b/>
                            <w:bCs/>
                            <w:sz w:val="14"/>
                            <w:szCs w:val="14"/>
                          </w:rPr>
                        </w:pPr>
                        <w:r>
                          <w:rPr>
                            <w:rFonts w:asciiTheme="minorBidi" w:hAnsiTheme="minorBidi"/>
                            <w:b/>
                            <w:bCs/>
                            <w:sz w:val="14"/>
                            <w:szCs w:val="14"/>
                          </w:rPr>
                          <w:t>SCHULUNG FÜR ALLE</w:t>
                        </w:r>
                      </w:p>
                    </w:txbxContent>
                  </v:textbox>
                </v:shape>
                <v:shape id="Text Box 3" o:spid="_x0000_s1044" type="#_x0000_t202" style="position:absolute;left:13772;top:45515;width:15918;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" filled="f" stroked="f" strokeweight=".5pt">
                  <v:textbox inset="0,0,0,0">
                    <w:txbxContent>
                      <w:p w14:paraId="3EDB1797" w14:textId="49840D4A" w:rsidR="00AB5A0D" w:rsidRPr="00C4429A" w:rsidRDefault="00AB5A0D" w:rsidP="0056218C">
                        <w:pPr>
                          <w:spacing w:before="0" w:after="0" w:line="240" w:lineRule="auto"/>
                          <w:jc w:val="left"/>
                          <w:rPr>
                            <w:rFonts w:asciiTheme="minorBidi" w:hAnsiTheme="minorBidi" w:cstheme="minorBidi"/>
                            <w:b/>
                            <w:bCs/>
                            <w:sz w:val="14"/>
                            <w:szCs w:val="14"/>
                          </w:rPr>
                        </w:pPr>
                        <w:r>
                          <w:rPr>
                            <w:rFonts w:asciiTheme="minorBidi" w:hAnsiTheme="minorBidi"/>
                            <w:b/>
                            <w:bCs/>
                            <w:sz w:val="14"/>
                            <w:szCs w:val="14"/>
                          </w:rPr>
                          <w:t>GERÄTE FÜR ALLE</w:t>
                        </w:r>
                      </w:p>
                    </w:txbxContent>
                  </v:textbox>
                </v:shape>
                <v:shape id="Text Box 3" o:spid="_x0000_s1045" type="#_x0000_t202" style="position:absolute;left:773;top:51929;width:15918;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" filled="f" stroked="f" strokeweight=".5pt">
                  <v:textbox inset="0,0,0,0">
                    <w:txbxContent>
                      <w:p w14:paraId="1D308C19" w14:textId="65661323" w:rsidR="00AB5A0D" w:rsidRPr="00C4429A" w:rsidRDefault="00AB5A0D" w:rsidP="0056218C">
                        <w:pPr>
                          <w:spacing w:before="0" w:after="0" w:line="240" w:lineRule="auto"/>
                          <w:jc w:val="left"/>
                          <w:rPr>
                            <w:rFonts w:asciiTheme="minorBidi" w:hAnsiTheme="minorBidi" w:cstheme="minorBidi"/>
                            <w:b/>
                            <w:bCs/>
                            <w:sz w:val="14"/>
                            <w:szCs w:val="14"/>
                          </w:rPr>
                        </w:pPr>
                        <w:r>
                          <w:rPr>
                            <w:rFonts w:asciiTheme="minorBidi" w:hAnsiTheme="minorBidi"/>
                            <w:b/>
                            <w:bCs/>
                            <w:sz w:val="14"/>
                            <w:szCs w:val="14"/>
                          </w:rPr>
                          <w:t>KONNEKTIVITÄT FÜR ALLE</w:t>
                        </w:r>
                      </w:p>
                    </w:txbxContent>
                  </v:textbox>
                </v:shape>
                <v:shape id="Text Box 3" o:spid="_x0000_s1046" type="#_x0000_t202" style="position:absolute;left:14454;top:58412;width:18846;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" filled="f" stroked="f" strokeweight=".5pt">
                  <v:textbox inset="0,0,0,0">
                    <w:txbxContent>
                      <w:p w14:paraId="061B18CE" w14:textId="73CFBF73" w:rsidR="00AB5A0D" w:rsidRPr="00C4429A" w:rsidRDefault="00AB5A0D" w:rsidP="0056218C">
                        <w:pPr>
                          <w:spacing w:before="0" w:after="0" w:line="240" w:lineRule="auto"/>
                          <w:jc w:val="left"/>
                          <w:rPr>
                            <w:rFonts w:asciiTheme="minorBidi" w:hAnsiTheme="minorBidi" w:cstheme="minorBidi"/>
                            <w:b/>
                            <w:bCs/>
                            <w:sz w:val="14"/>
                            <w:szCs w:val="14"/>
                          </w:rPr>
                        </w:pPr>
                        <w:r>
                          <w:rPr>
                            <w:rFonts w:asciiTheme="minorBidi" w:hAnsiTheme="minorBidi"/>
                            <w:b/>
                            <w:bCs/>
                            <w:sz w:val="14"/>
                            <w:szCs w:val="14"/>
                          </w:rPr>
                          <w:t>ZUGÄNGLICHE DIGITALE UMGEBUNG</w:t>
                        </w:r>
                      </w:p>
                    </w:txbxContent>
                  </v:textbox>
                </v:shape>
                <v:shape id="Text Box 3" o:spid="_x0000_s1047" type="#_x0000_t202" style="position:absolute;left:738;top:64485;width:15918;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" filled="f" stroked="f" strokeweight=".5pt">
                  <v:textbox inset="0,0,0,0">
                    <w:txbxContent>
                      <w:p w14:paraId="0834AE4D" w14:textId="0F9596F9" w:rsidR="00AB5A0D" w:rsidRPr="00C4429A" w:rsidRDefault="00AB5A0D" w:rsidP="0056218C">
                        <w:pPr>
                          <w:spacing w:before="0" w:after="0" w:line="240" w:lineRule="auto"/>
                          <w:jc w:val="left"/>
                          <w:rPr>
                            <w:rFonts w:asciiTheme="minorBidi" w:hAnsiTheme="minorBidi" w:cstheme="minorBidi"/>
                            <w:b/>
                            <w:bCs/>
                            <w:sz w:val="14"/>
                            <w:szCs w:val="14"/>
                          </w:rPr>
                        </w:pPr>
                        <w:r>
                          <w:rPr>
                            <w:rFonts w:asciiTheme="minorBidi" w:hAnsiTheme="minorBidi"/>
                            <w:b/>
                            <w:bCs/>
                            <w:sz w:val="14"/>
                            <w:szCs w:val="14"/>
                          </w:rPr>
                          <w:t>DATENSCHUTZ UND SICHERHEIT</w:t>
                        </w:r>
                      </w:p>
                    </w:txbxContent>
                  </v:textbox>
                </v:shape>
                <v:shape id="Text Box 3" o:spid="_x0000_s1048" type="#_x0000_t202" style="position:absolute;left:14454;top:70558;width:15918;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" filled="f" stroked="f" strokeweight=".5pt">
                  <v:textbox inset="0,0,0,0">
                    <w:txbxContent>
                      <w:p w14:paraId="60322B80" w14:textId="2E160FBD" w:rsidR="00AB5A0D" w:rsidRPr="00C4429A" w:rsidRDefault="00AB5A0D" w:rsidP="0056218C">
                        <w:pPr>
                          <w:spacing w:before="0" w:after="0" w:line="240" w:lineRule="auto"/>
                          <w:jc w:val="left"/>
                          <w:rPr>
                            <w:rFonts w:asciiTheme="minorBidi" w:hAnsiTheme="minorBidi" w:cstheme="minorBidi"/>
                            <w:b/>
                            <w:bCs/>
                            <w:sz w:val="14"/>
                            <w:szCs w:val="14"/>
                          </w:rPr>
                        </w:pPr>
                        <w:r>
                          <w:rPr>
                            <w:rFonts w:asciiTheme="minorBidi" w:hAnsiTheme="minorBidi"/>
                            <w:b/>
                            <w:bCs/>
                            <w:sz w:val="14"/>
                            <w:szCs w:val="14"/>
                          </w:rPr>
                          <w:t>ZUGÄNGLICHKEITSKOMPETENZEN</w:t>
                        </w:r>
                      </w:p>
                    </w:txbxContent>
                  </v:textbox>
                </v:shape>
                <v:shape id="Text Box 3" o:spid="_x0000_s1049" type="#_x0000_t202" style="position:absolute;left:773;top:76086;width:15918;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" filled="f" stroked="f" strokeweight=".5pt">
                  <v:textbox inset="0,0,0,0">
                    <w:txbxContent>
                      <w:p w14:paraId="28FFC366" w14:textId="3C12393C" w:rsidR="00AB5A0D" w:rsidRPr="00C4429A" w:rsidRDefault="00AB5A0D" w:rsidP="0056218C">
                        <w:pPr>
                          <w:spacing w:before="0" w:after="0" w:line="240" w:lineRule="auto"/>
                          <w:jc w:val="left"/>
                          <w:rPr>
                            <w:rFonts w:asciiTheme="minorBidi" w:hAnsiTheme="minorBidi" w:cstheme="minorBidi"/>
                            <w:b/>
                            <w:bCs/>
                            <w:sz w:val="14"/>
                            <w:szCs w:val="14"/>
                          </w:rPr>
                        </w:pPr>
                        <w:r>
                          <w:rPr>
                            <w:rFonts w:asciiTheme="minorBidi" w:hAnsiTheme="minorBidi"/>
                            <w:b/>
                            <w:bCs/>
                            <w:sz w:val="14"/>
                            <w:szCs w:val="14"/>
                          </w:rPr>
                          <w:t>ÜBERWACHUNG UND BEWERTUNG</w:t>
                        </w:r>
                      </w:p>
                    </w:txbxContent>
                  </v:textbox>
                </v:shape>
                <v:shape id="Text Box 3" o:spid="_x0000_s1050" type="#_x0000_t202" style="position:absolute;left:12927;top:20608;width:18531;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" filled="f" stroked="f" strokeweight=".5pt">
                  <v:textbox inset="0,0,0,0">
                    <w:txbxContent>
                      <w:p w14:paraId="102A0408" w14:textId="49D86ECA" w:rsidR="00AB5A0D" w:rsidRPr="00C4429A" w:rsidRDefault="00AB5A0D" w:rsidP="0056218C">
                        <w:pPr>
                          <w:spacing w:before="0" w:after="0" w:line="240" w:lineRule="auto"/>
                          <w:jc w:val="left"/>
                          <w:rPr>
                            <w:rFonts w:asciiTheme="minorBidi" w:hAnsiTheme="minorBidi" w:cstheme="minorBidi"/>
                            <w:b/>
                            <w:bCs/>
                            <w:sz w:val="14"/>
                            <w:szCs w:val="14"/>
                          </w:rPr>
                        </w:pPr>
                        <w:r>
                          <w:rPr>
                            <w:rFonts w:asciiTheme="minorBidi" w:hAnsiTheme="minorBidi"/>
                            <w:b/>
                            <w:bCs/>
                            <w:sz w:val="14"/>
                            <w:szCs w:val="14"/>
                          </w:rPr>
                          <w:t>TECHNISCHE UNTERSTÜTZUNG UND HELPDESK</w:t>
                        </w:r>
                      </w:p>
                    </w:txbxContent>
                  </v:textbox>
                </v:shape>
                <w10:anchorlock/>
              </v:group>
            </w:pict>
          </mc:Fallback>
        </mc:AlternateContent>
      </w:r>
    </w:p>
    <w:p w14:paraId="211CBEC2" w14:textId="77777777" w:rsidR="00810667" w:rsidRPr="00B74DA1" w:rsidRDefault="00162AB6">
      <w:pPr>
        <w:pStyle w:val="berschrift1"/>
        <w:numPr>
          <w:ilvl w:val="0"/>
          <w:numId w:val="6"/>
        </w:numPr>
      </w:pPr>
      <w:bookmarkStart w:id="31" w:name="_Toc153969563"/>
      <w:r>
        <w:lastRenderedPageBreak/>
        <w:t>Toolsammlung für inklusive digitale Umgebungen</w:t>
      </w:r>
      <w:bookmarkEnd w:id="31"/>
    </w:p>
    <w:p w14:paraId="66CECA27" w14:textId="77777777" w:rsidR="00810667" w:rsidRDefault="00162AB6">
      <w:pPr>
        <w:pStyle w:val="berschrift2"/>
        <w:numPr>
          <w:ilvl w:val="1"/>
          <w:numId w:val="6"/>
        </w:numPr>
      </w:pPr>
      <w:bookmarkStart w:id="32" w:name="_Toc153969564"/>
      <w:r>
        <w:t>Einführung</w:t>
      </w:r>
      <w:bookmarkEnd w:id="32"/>
    </w:p>
    <w:p w14:paraId="5337E613" w14:textId="099437A8" w:rsidR="00810667" w:rsidRPr="008B0B07" w:rsidRDefault="00162AB6">
      <w:r>
        <w:t>Die DIG-i-READY-</w:t>
      </w:r>
      <w:r w:rsidR="00D8315B">
        <w:t>Tool</w:t>
      </w:r>
      <w:r>
        <w:t xml:space="preserve">sammlung (eine Liste aller </w:t>
      </w:r>
      <w:r w:rsidR="00D8315B">
        <w:t xml:space="preserve">Tools </w:t>
      </w:r>
      <w:r>
        <w:t xml:space="preserve">findet sich in 4.5) bezieht sich auf </w:t>
      </w:r>
      <w:r w:rsidR="007666D8">
        <w:t xml:space="preserve">Tools </w:t>
      </w:r>
      <w:r>
        <w:t xml:space="preserve">aus der täglichen Praxis des Projektkonsortiums sowie auf </w:t>
      </w:r>
      <w:r w:rsidR="007666D8">
        <w:t>Tools</w:t>
      </w:r>
      <w:r>
        <w:t>, die in den Beispielen für Good Practice aus PR 1, dem DIG-i-READY</w:t>
      </w:r>
      <w:r w:rsidR="00D8315B">
        <w:t>-</w:t>
      </w:r>
      <w:r>
        <w:t>Good</w:t>
      </w:r>
      <w:r w:rsidR="00D8315B">
        <w:t>-</w:t>
      </w:r>
      <w:r>
        <w:t>Practice</w:t>
      </w:r>
      <w:r w:rsidR="00D8315B">
        <w:t>-Katalog</w:t>
      </w:r>
      <w:r>
        <w:t>, verwendet wurden. Die Sammlung enthält eine Reihe von Tools, die von Lehrenden einzeln für inklusive digitale Lernumgebungen verwendet werden können. Während einer intensiven einwöchigen Lern-, Lehr- und Schulungsaktivität (Learning, Teaching and Training Activity – LTTA) mit Interessenvertretern, Praktikern und Experten aus dem Aus- und Weiterbildungssektor wurden Chancen und Herausforderungen erörtert, die im folgenden Abschnitt zusammengefasst werden.</w:t>
      </w:r>
    </w:p>
    <w:p w14:paraId="22825280" w14:textId="77777777" w:rsidR="00810667" w:rsidRPr="00B74DA1" w:rsidRDefault="00162AB6">
      <w:pPr>
        <w:pStyle w:val="berschrift2"/>
        <w:numPr>
          <w:ilvl w:val="1"/>
          <w:numId w:val="6"/>
        </w:numPr>
      </w:pPr>
      <w:bookmarkStart w:id="33" w:name="_Toc153969565"/>
      <w:r>
        <w:t>Chancen und Herausforderungen von Tools in inklusiven digitalen Lernumgebungen</w:t>
      </w:r>
      <w:bookmarkEnd w:id="33"/>
    </w:p>
    <w:p w14:paraId="32D7B024" w14:textId="12F85135" w:rsidR="00810667" w:rsidRPr="008B0B07" w:rsidRDefault="00162AB6">
      <w:r>
        <w:t xml:space="preserve">Online-Ressourcen und -Materialien sind im Vergleich zu herkömmlichen Unterrichtsmaterialien leichter verfügbar. Es ist jedoch wichtig zu erkennen, dass digitale Bildungsansätze zu einer weiteren Ausgrenzung führen können, wenn die Bedürfnisse von Lernenden mit Behinderungen nicht berücksichtigt werden. Daher ist es für Lehrende von entscheidender Bedeutung, die für ihre </w:t>
      </w:r>
      <w:r w:rsidR="007666D8">
        <w:t xml:space="preserve">spezifische </w:t>
      </w:r>
      <w:r>
        <w:t xml:space="preserve">Lerngruppe geeigneten Tools sorgfältig auszuwählen. Durch den Einsatz von Technologie und den richtigen digitalen Tools kann der Distanzunterricht möglich gemacht und der Bildungsprozess erleichtert werden. Vor allem Lernende mit Behinderungen </w:t>
      </w:r>
      <w:r>
        <w:lastRenderedPageBreak/>
        <w:t xml:space="preserve">können von der Teilnahme an einer inklusiven digitalen Umgebung stark profitieren. </w:t>
      </w:r>
    </w:p>
    <w:p w14:paraId="1E64BE03" w14:textId="3EA99C89" w:rsidR="00810667" w:rsidRPr="008B0B07" w:rsidRDefault="00162AB6">
      <w:pPr>
        <w:rPr>
          <w:sz w:val="28"/>
          <w:szCs w:val="28"/>
        </w:rPr>
      </w:pPr>
      <w:r>
        <w:t xml:space="preserve">Ihren unterschiedlichen Lernbedürfnissen kann durch das Angebot alternativer und personalisierter Unterrichts- und Bewertungsmethoden Rechnung getragen werden, z. B. durch Multimedia-Materialien, Online-Diskussionen oder adaptive Bewertungen. Auf diese Weise können Lernende mit Behinderungen auf eine Weise mit dem Material interagieren, die für sie am besten geeignet ist. Die digitale Zugänglichkeit, d. h. die Zugänglichkeit digitaler Inhalte und Technologien, ist eine entscheidende Voraussetzung für die </w:t>
      </w:r>
      <w:r w:rsidR="008C046A">
        <w:t xml:space="preserve">Inklusion </w:t>
      </w:r>
      <w:r>
        <w:t>in eine</w:t>
      </w:r>
      <w:r w:rsidR="008C046A">
        <w:t xml:space="preserve">m </w:t>
      </w:r>
      <w:r>
        <w:t>digitale</w:t>
      </w:r>
      <w:r w:rsidR="008C046A">
        <w:t>n</w:t>
      </w:r>
      <w:r>
        <w:t xml:space="preserve"> </w:t>
      </w:r>
      <w:r w:rsidR="008C046A">
        <w:t>Umfeld</w:t>
      </w:r>
      <w:r>
        <w:t>. Damit kann die digitale Zugänglichkeit den Übergang zu digitalen Plattformen durch die Bereitstellung geeigneter Tools und Einstellungen für Lernende mit Behinderungen unterstützen.</w:t>
      </w:r>
    </w:p>
    <w:p w14:paraId="19DA3183" w14:textId="77777777" w:rsidR="00810667" w:rsidRPr="00B74DA1" w:rsidRDefault="00162AB6">
      <w:pPr>
        <w:pStyle w:val="berschrift2"/>
        <w:numPr>
          <w:ilvl w:val="1"/>
          <w:numId w:val="6"/>
        </w:numPr>
      </w:pPr>
      <w:bookmarkStart w:id="34" w:name="_Toc153969566"/>
      <w:r>
        <w:t>Beispiele für Tools in inklusiven digitalen Lernumgebungen</w:t>
      </w:r>
      <w:bookmarkEnd w:id="34"/>
    </w:p>
    <w:p w14:paraId="62AA3FCF" w14:textId="6BC0263B" w:rsidR="00810667" w:rsidRPr="00B74DA1" w:rsidRDefault="00162AB6">
      <w:r>
        <w:t>Zu den inklusiven Tools und Beispielen für eine erfolgreiche inklusive digitale Lernumgebung gehören: Zugänglichkeit von Dokumenten</w:t>
      </w:r>
      <w:r w:rsidR="007666D8">
        <w:t>,</w:t>
      </w:r>
      <w:r>
        <w:t xml:space="preserve"> Windows-Barrierefreiheitsfunktionen</w:t>
      </w:r>
      <w:r w:rsidR="007666D8">
        <w:t>,</w:t>
      </w:r>
      <w:r>
        <w:t xml:space="preserve"> auf künstlicher Intelligenz basierende Sprachmodelle oder auf Bilderkennung basierende </w:t>
      </w:r>
      <w:r w:rsidR="007666D8">
        <w:t>Tools</w:t>
      </w:r>
      <w:r>
        <w:t>, die künstliche Intelligenz verwenden.</w:t>
      </w:r>
    </w:p>
    <w:p w14:paraId="385EE482" w14:textId="77777777" w:rsidR="00810667" w:rsidRPr="00B74DA1" w:rsidRDefault="00162AB6">
      <w:pPr>
        <w:numPr>
          <w:ilvl w:val="0"/>
          <w:numId w:val="2"/>
        </w:numPr>
        <w:pBdr>
          <w:top w:val="nil"/>
          <w:left w:val="nil"/>
          <w:bottom w:val="nil"/>
          <w:right w:val="nil"/>
          <w:between w:val="nil"/>
        </w:pBdr>
      </w:pPr>
      <w:r>
        <w:rPr>
          <w:color w:val="000000"/>
        </w:rPr>
        <w:t>Die Zugänglichkeit von Dokumenten ist eine wichtige Technik in Microsoft Word, wie z. B. die Gestaltung von Vorlagen und alternativen Texten in inklusiven digitalen Lernumgebungen.</w:t>
      </w:r>
    </w:p>
    <w:p w14:paraId="2B788E6F" w14:textId="1E755A0A" w:rsidR="00810667" w:rsidRPr="00464F89" w:rsidRDefault="00162AB6" w:rsidP="007B276F">
      <w:pPr>
        <w:numPr>
          <w:ilvl w:val="0"/>
          <w:numId w:val="2"/>
        </w:numPr>
        <w:pBdr>
          <w:top w:val="nil"/>
          <w:left w:val="nil"/>
          <w:bottom w:val="nil"/>
          <w:right w:val="nil"/>
          <w:between w:val="nil"/>
        </w:pBdr>
        <w:rPr>
          <w:color w:val="000000"/>
        </w:rPr>
      </w:pPr>
      <w:r w:rsidRPr="00464F89">
        <w:rPr>
          <w:color w:val="000000"/>
        </w:rPr>
        <w:t xml:space="preserve">Onboard Windows-Barrierefreiheitsfunktionen: Die in Windows integrierten Eingabehilfefunktionen, wie z. B. die Lupe und der Hochkontrastmodus, können für blinde und sehbehinderte Lernende oder auch für Lernende mit anderen Behinderungen nützlich sein. </w:t>
      </w:r>
      <w:r w:rsidRPr="00464F89">
        <w:rPr>
          <w:color w:val="000000"/>
        </w:rPr>
        <w:lastRenderedPageBreak/>
        <w:t xml:space="preserve">Diese Funktionen können für Lernende nützlich sein, die Schwierigkeiten haben, kleine Texte zu lesen oder zwischen </w:t>
      </w:r>
      <w:r>
        <w:t>Farben</w:t>
      </w:r>
      <w:r w:rsidRPr="00464F89">
        <w:rPr>
          <w:color w:val="000000"/>
        </w:rPr>
        <w:t xml:space="preserve"> zu unterscheiden.</w:t>
      </w:r>
    </w:p>
    <w:p w14:paraId="4AFCF311" w14:textId="37A7257F" w:rsidR="00810667" w:rsidRPr="00B74DA1" w:rsidRDefault="00162AB6">
      <w:pPr>
        <w:numPr>
          <w:ilvl w:val="0"/>
          <w:numId w:val="2"/>
        </w:numPr>
        <w:pBdr>
          <w:top w:val="nil"/>
          <w:left w:val="nil"/>
          <w:bottom w:val="nil"/>
          <w:right w:val="nil"/>
          <w:between w:val="nil"/>
        </w:pBdr>
      </w:pPr>
      <w:r>
        <w:rPr>
          <w:color w:val="000000"/>
        </w:rPr>
        <w:t xml:space="preserve">KI-basiertes Sprachmodell als </w:t>
      </w:r>
      <w:r w:rsidR="00796D5A">
        <w:rPr>
          <w:color w:val="000000"/>
        </w:rPr>
        <w:t>assistierender</w:t>
      </w:r>
      <w:r>
        <w:rPr>
          <w:color w:val="000000"/>
        </w:rPr>
        <w:t xml:space="preserve"> Technologie: ChatGPT hat ein Potential als </w:t>
      </w:r>
      <w:r>
        <w:t>AT</w:t>
      </w:r>
      <w:r>
        <w:rPr>
          <w:color w:val="000000"/>
        </w:rPr>
        <w:t xml:space="preserve">. Während der LTTA empfanden Ausbilder, Experten, Praktiker und Lernende ChatGPT als benutzerfreundlich und die Oberfläche als ansprechend. Sie schätzten auch die Unterstützung mehrerer Sprachen und fanden die Antworten bei der Beantwortung ihrer Fragen hilfreich. Es ist jedoch wichtig, das Bewusstsein um die Grenzen </w:t>
      </w:r>
      <w:r>
        <w:t xml:space="preserve">von </w:t>
      </w:r>
      <w:r>
        <w:rPr>
          <w:color w:val="000000"/>
        </w:rPr>
        <w:t xml:space="preserve">ChatGPT und ähnlichen Technologien zu schärfen. Es ist von entscheidender Bedeutung zu </w:t>
      </w:r>
      <w:r>
        <w:t xml:space="preserve">betonen, </w:t>
      </w:r>
      <w:r>
        <w:rPr>
          <w:color w:val="000000"/>
        </w:rPr>
        <w:t xml:space="preserve">dass die Richtigkeit von Aussagen nicht garantiert werden kann und dass solche Technologien keinen Zugang zu </w:t>
      </w:r>
      <w:r>
        <w:t xml:space="preserve">aktuellen </w:t>
      </w:r>
      <w:r>
        <w:rPr>
          <w:color w:val="000000"/>
        </w:rPr>
        <w:t>Daten und Informationen haben.</w:t>
      </w:r>
    </w:p>
    <w:p w14:paraId="2821293A" w14:textId="560862CC" w:rsidR="006E3A34" w:rsidRPr="008B0B07" w:rsidRDefault="00162AB6" w:rsidP="007B276F">
      <w:pPr>
        <w:numPr>
          <w:ilvl w:val="0"/>
          <w:numId w:val="2"/>
        </w:numPr>
        <w:pBdr>
          <w:top w:val="nil"/>
          <w:left w:val="nil"/>
          <w:bottom w:val="nil"/>
          <w:right w:val="nil"/>
          <w:between w:val="nil"/>
        </w:pBdr>
      </w:pPr>
      <w:r w:rsidRPr="00464F89">
        <w:rPr>
          <w:color w:val="000000"/>
        </w:rPr>
        <w:t>Auf Bilderkennung basierende AT kann für verschiedene Gruppen von Lernenden mit Behinderungen hilfreich sein. Beispiele dafür sind Seeing AI und Google Lens. Seeing AI kann Lernende mit Sehbehinderungen effektiv unterstützen, indem es die Navigation und die Identifizierung von Objekten erleichtert. Diese Hilfsmittel sind nicht nur für die Zugänglichkeit geeignet, sondern auch vielseitig und wertvoll für Aufgaben wie Übersetzung, Barcode-Scannen und Gesichtserkennung.</w:t>
      </w:r>
    </w:p>
    <w:p w14:paraId="1B376246" w14:textId="77777777" w:rsidR="00810667" w:rsidRDefault="00162AB6">
      <w:pPr>
        <w:pStyle w:val="berschrift2"/>
        <w:numPr>
          <w:ilvl w:val="1"/>
          <w:numId w:val="6"/>
        </w:numPr>
      </w:pPr>
      <w:bookmarkStart w:id="35" w:name="_Toc153969567"/>
      <w:r>
        <w:t>Zusammenfassung</w:t>
      </w:r>
      <w:bookmarkEnd w:id="35"/>
    </w:p>
    <w:p w14:paraId="36C1E6DB" w14:textId="77777777" w:rsidR="00810667" w:rsidRPr="00B74DA1" w:rsidRDefault="00162AB6">
      <w:r>
        <w:t xml:space="preserve">Eine digitale Bildungsumgebung kann definiert werden als der Einsatz von Technologie zur Überbrückung der Kluft zwischen Lernenden und Lehrenden, wodurch die Notwendigkeit einer persönlichen Interaktion minimiert wird. Digitale Tools können ein erhebliches Potenzial zur Förderung der Integration von Lernenden mit Behinderungen haben. </w:t>
      </w:r>
    </w:p>
    <w:p w14:paraId="7E7A6E3E" w14:textId="2E919FAE" w:rsidR="00810667" w:rsidRPr="008B0B07" w:rsidRDefault="00162AB6">
      <w:r>
        <w:lastRenderedPageBreak/>
        <w:t>Dazu müssen die Lehrenden geeignete Tools zur Verfügung stellen und eine unterstützende Umgebung für Lernende mit Behinderungen schaffen. Die DIG-i-READY-Toolsammlung bietet einen umfassenden Satz von bereits getesteten und zugänglichen Tools, die von Berufsbildungsanbietern verwendet werden.</w:t>
      </w:r>
    </w:p>
    <w:p w14:paraId="39E44DC4" w14:textId="77777777" w:rsidR="00810667" w:rsidRDefault="00162AB6">
      <w:pPr>
        <w:pStyle w:val="berschrift2"/>
        <w:numPr>
          <w:ilvl w:val="1"/>
          <w:numId w:val="6"/>
        </w:numPr>
      </w:pPr>
      <w:bookmarkStart w:id="36" w:name="_Toc153969568"/>
      <w:r>
        <w:t>Liste der Tools</w:t>
      </w:r>
      <w:bookmarkEnd w:id="36"/>
    </w:p>
    <w:tbl>
      <w:tblPr>
        <w:tblStyle w:val="Listaclara-nfasis11"/>
        <w:tblW w:w="8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392"/>
        <w:gridCol w:w="5320"/>
      </w:tblGrid>
      <w:tr w:rsidR="00F5441B" w:rsidRPr="006E3A34" w14:paraId="2D02B19C" w14:textId="77777777" w:rsidTr="00796D5A">
        <w:trPr>
          <w:cnfStyle w:val="100000000000" w:firstRow="1" w:lastRow="0" w:firstColumn="0" w:lastColumn="0" w:oddVBand="0" w:evenVBand="0" w:oddHBand="0" w:evenHBand="0" w:firstRowFirstColumn="0" w:firstRowLastColumn="0" w:lastRowFirstColumn="0" w:lastRowLastColumn="0"/>
          <w:trHeight w:val="40"/>
          <w:tblHeader/>
        </w:trPr>
        <w:tc>
          <w:tcPr>
            <w:tcW w:w="3392" w:type="dxa"/>
            <w:tcBorders>
              <w:top w:val="single" w:sz="4" w:space="0" w:color="002060"/>
              <w:left w:val="single" w:sz="4" w:space="0" w:color="002060"/>
              <w:bottom w:val="single" w:sz="4" w:space="0" w:color="002060"/>
              <w:right w:val="single" w:sz="4" w:space="0" w:color="002060"/>
            </w:tcBorders>
          </w:tcPr>
          <w:p w14:paraId="02623ED1" w14:textId="65DEE5F8" w:rsidR="00F5441B" w:rsidRDefault="00F5441B">
            <w:pPr>
              <w:jc w:val="left"/>
            </w:pPr>
            <w:r>
              <w:t>Name des Tools</w:t>
            </w:r>
          </w:p>
        </w:tc>
        <w:tc>
          <w:tcPr>
            <w:tcW w:w="5320" w:type="dxa"/>
            <w:tcBorders>
              <w:top w:val="single" w:sz="4" w:space="0" w:color="002060"/>
              <w:left w:val="single" w:sz="4" w:space="0" w:color="002060"/>
              <w:bottom w:val="single" w:sz="4" w:space="0" w:color="002060"/>
              <w:right w:val="single" w:sz="4" w:space="0" w:color="002060"/>
            </w:tcBorders>
          </w:tcPr>
          <w:p w14:paraId="0E1093CC" w14:textId="1E9D7131" w:rsidR="00F5441B" w:rsidRPr="006E3A34" w:rsidRDefault="00F5441B">
            <w:pPr>
              <w:jc w:val="left"/>
            </w:pPr>
            <w:r>
              <w:t>Werkzeug-Typ</w:t>
            </w:r>
          </w:p>
        </w:tc>
      </w:tr>
      <w:tr w:rsidR="00810667" w:rsidRPr="006E3A34" w14:paraId="07A6BC69" w14:textId="77777777" w:rsidTr="00796D5A">
        <w:trPr>
          <w:cnfStyle w:val="000000100000" w:firstRow="0" w:lastRow="0" w:firstColumn="0" w:lastColumn="0" w:oddVBand="0" w:evenVBand="0" w:oddHBand="1" w:evenHBand="0" w:firstRowFirstColumn="0" w:firstRowLastColumn="0" w:lastRowFirstColumn="0" w:lastRowLastColumn="0"/>
          <w:trHeight w:val="40"/>
        </w:trPr>
        <w:tc>
          <w:tcPr>
            <w:tcW w:w="3392" w:type="dxa"/>
            <w:tcBorders>
              <w:top w:val="single" w:sz="4" w:space="0" w:color="002060"/>
              <w:left w:val="none" w:sz="0" w:space="0" w:color="auto"/>
              <w:bottom w:val="none" w:sz="0" w:space="0" w:color="auto"/>
            </w:tcBorders>
          </w:tcPr>
          <w:p w14:paraId="06881AD1" w14:textId="4BA74733" w:rsidR="00810667" w:rsidRPr="006E3A34" w:rsidRDefault="000F176C">
            <w:pPr>
              <w:jc w:val="left"/>
              <w:rPr>
                <w:color w:val="595959"/>
              </w:rPr>
            </w:pPr>
            <w:hyperlink r:id="rId15">
              <w:r w:rsidR="008B0B07">
                <w:rPr>
                  <w:color w:val="0000FF"/>
                  <w:u w:val="single"/>
                </w:rPr>
                <w:t>Animoto</w:t>
              </w:r>
            </w:hyperlink>
            <w:hyperlink r:id="rId16">
              <w:r w:rsidR="008B0B07">
                <w:rPr>
                  <w:color w:val="0000FF"/>
                  <w:u w:val="single"/>
                </w:rPr>
                <w:t xml:space="preserve"> </w:t>
              </w:r>
            </w:hyperlink>
          </w:p>
        </w:tc>
        <w:tc>
          <w:tcPr>
            <w:tcW w:w="5320" w:type="dxa"/>
            <w:tcBorders>
              <w:top w:val="single" w:sz="4" w:space="0" w:color="002060"/>
              <w:bottom w:val="none" w:sz="0" w:space="0" w:color="auto"/>
              <w:right w:val="none" w:sz="0" w:space="0" w:color="auto"/>
            </w:tcBorders>
          </w:tcPr>
          <w:p w14:paraId="2E7989C3" w14:textId="77777777" w:rsidR="00810667" w:rsidRPr="006E3A34" w:rsidRDefault="00162AB6">
            <w:pPr>
              <w:jc w:val="left"/>
            </w:pPr>
            <w:r>
              <w:t>Videoersteller</w:t>
            </w:r>
          </w:p>
        </w:tc>
      </w:tr>
      <w:tr w:rsidR="00810667" w:rsidRPr="006E3A34" w14:paraId="10D75832" w14:textId="77777777" w:rsidTr="00047A5B">
        <w:trPr>
          <w:trHeight w:val="450"/>
        </w:trPr>
        <w:tc>
          <w:tcPr>
            <w:tcW w:w="3392" w:type="dxa"/>
          </w:tcPr>
          <w:p w14:paraId="2296AEF6" w14:textId="6B6352F4" w:rsidR="00810667" w:rsidRPr="006E3A34" w:rsidRDefault="000F176C">
            <w:pPr>
              <w:jc w:val="left"/>
              <w:rPr>
                <w:color w:val="595959"/>
              </w:rPr>
            </w:pPr>
            <w:hyperlink r:id="rId17">
              <w:r w:rsidR="008B0B07">
                <w:rPr>
                  <w:color w:val="0000FF"/>
                  <w:u w:val="single"/>
                </w:rPr>
                <w:t xml:space="preserve">Anton Lernapp </w:t>
              </w:r>
            </w:hyperlink>
          </w:p>
        </w:tc>
        <w:tc>
          <w:tcPr>
            <w:tcW w:w="5320" w:type="dxa"/>
          </w:tcPr>
          <w:p w14:paraId="09C2CA4B" w14:textId="77777777" w:rsidR="00810667" w:rsidRPr="006E3A34" w:rsidRDefault="00162AB6">
            <w:pPr>
              <w:jc w:val="left"/>
            </w:pPr>
            <w:r>
              <w:t>Mobile Anwendung</w:t>
            </w:r>
          </w:p>
        </w:tc>
      </w:tr>
      <w:tr w:rsidR="00810667" w:rsidRPr="006E3A34" w14:paraId="2E404004" w14:textId="77777777" w:rsidTr="00047A5B">
        <w:trPr>
          <w:cnfStyle w:val="000000100000" w:firstRow="0" w:lastRow="0" w:firstColumn="0" w:lastColumn="0" w:oddVBand="0" w:evenVBand="0" w:oddHBand="1" w:evenHBand="0" w:firstRowFirstColumn="0" w:firstRowLastColumn="0" w:lastRowFirstColumn="0" w:lastRowLastColumn="0"/>
          <w:trHeight w:val="290"/>
        </w:trPr>
        <w:tc>
          <w:tcPr>
            <w:tcW w:w="3392" w:type="dxa"/>
            <w:tcBorders>
              <w:top w:val="none" w:sz="0" w:space="0" w:color="auto"/>
              <w:left w:val="none" w:sz="0" w:space="0" w:color="auto"/>
              <w:bottom w:val="none" w:sz="0" w:space="0" w:color="auto"/>
            </w:tcBorders>
          </w:tcPr>
          <w:p w14:paraId="305F2B70" w14:textId="5C725C44" w:rsidR="00810667" w:rsidRPr="006E3A34" w:rsidRDefault="000F176C">
            <w:pPr>
              <w:jc w:val="left"/>
              <w:rPr>
                <w:color w:val="595959"/>
              </w:rPr>
            </w:pPr>
            <w:hyperlink r:id="rId18">
              <w:r w:rsidR="008B0B07">
                <w:rPr>
                  <w:color w:val="0000FF"/>
                  <w:u w:val="single"/>
                </w:rPr>
                <w:t xml:space="preserve">Avail </w:t>
              </w:r>
            </w:hyperlink>
          </w:p>
        </w:tc>
        <w:tc>
          <w:tcPr>
            <w:tcW w:w="5320" w:type="dxa"/>
            <w:tcBorders>
              <w:top w:val="none" w:sz="0" w:space="0" w:color="auto"/>
              <w:bottom w:val="none" w:sz="0" w:space="0" w:color="auto"/>
              <w:right w:val="none" w:sz="0" w:space="0" w:color="auto"/>
            </w:tcBorders>
          </w:tcPr>
          <w:p w14:paraId="4E124725" w14:textId="77777777" w:rsidR="00810667" w:rsidRPr="006E3A34" w:rsidRDefault="00162AB6">
            <w:pPr>
              <w:jc w:val="left"/>
            </w:pPr>
            <w:r>
              <w:t>Mobile Anwendung</w:t>
            </w:r>
          </w:p>
        </w:tc>
      </w:tr>
      <w:tr w:rsidR="00810667" w:rsidRPr="006E3A34" w14:paraId="431837AA" w14:textId="77777777" w:rsidTr="00047A5B">
        <w:trPr>
          <w:trHeight w:val="290"/>
        </w:trPr>
        <w:tc>
          <w:tcPr>
            <w:tcW w:w="3392" w:type="dxa"/>
          </w:tcPr>
          <w:p w14:paraId="71E4B0AB" w14:textId="2A4A7FD6" w:rsidR="00810667" w:rsidRPr="006E3A34" w:rsidRDefault="000F176C">
            <w:pPr>
              <w:jc w:val="left"/>
              <w:rPr>
                <w:color w:val="595959"/>
              </w:rPr>
            </w:pPr>
            <w:hyperlink r:id="rId19">
              <w:r w:rsidR="008B0B07">
                <w:rPr>
                  <w:color w:val="0000FF"/>
                  <w:u w:val="single"/>
                </w:rPr>
                <w:t xml:space="preserve">Blackboard Collabrate </w:t>
              </w:r>
            </w:hyperlink>
          </w:p>
        </w:tc>
        <w:tc>
          <w:tcPr>
            <w:tcW w:w="5320" w:type="dxa"/>
          </w:tcPr>
          <w:p w14:paraId="6D5A7A71" w14:textId="77777777" w:rsidR="00810667" w:rsidRPr="006E3A34" w:rsidRDefault="00162AB6">
            <w:pPr>
              <w:jc w:val="left"/>
            </w:pPr>
            <w:r>
              <w:t>Werkzeug für Telekonferenzen</w:t>
            </w:r>
          </w:p>
        </w:tc>
      </w:tr>
      <w:tr w:rsidR="00810667" w:rsidRPr="006E3A34" w14:paraId="355299CF" w14:textId="77777777" w:rsidTr="00047A5B">
        <w:trPr>
          <w:cnfStyle w:val="000000100000" w:firstRow="0" w:lastRow="0" w:firstColumn="0" w:lastColumn="0" w:oddVBand="0" w:evenVBand="0" w:oddHBand="1" w:evenHBand="0" w:firstRowFirstColumn="0" w:firstRowLastColumn="0" w:lastRowFirstColumn="0" w:lastRowLastColumn="0"/>
          <w:trHeight w:val="290"/>
        </w:trPr>
        <w:tc>
          <w:tcPr>
            <w:tcW w:w="3392" w:type="dxa"/>
            <w:tcBorders>
              <w:top w:val="none" w:sz="0" w:space="0" w:color="auto"/>
              <w:left w:val="none" w:sz="0" w:space="0" w:color="auto"/>
              <w:bottom w:val="none" w:sz="0" w:space="0" w:color="auto"/>
            </w:tcBorders>
          </w:tcPr>
          <w:p w14:paraId="131C3CEB" w14:textId="0716F423" w:rsidR="00810667" w:rsidRPr="006E3A34" w:rsidRDefault="000F176C">
            <w:pPr>
              <w:jc w:val="left"/>
              <w:rPr>
                <w:color w:val="595959"/>
              </w:rPr>
            </w:pPr>
            <w:hyperlink r:id="rId20">
              <w:r w:rsidR="008B0B07">
                <w:rPr>
                  <w:color w:val="0000FF"/>
                  <w:u w:val="single"/>
                </w:rPr>
                <w:t xml:space="preserve">Blackboard Learn </w:t>
              </w:r>
            </w:hyperlink>
          </w:p>
        </w:tc>
        <w:tc>
          <w:tcPr>
            <w:tcW w:w="5320" w:type="dxa"/>
            <w:tcBorders>
              <w:top w:val="none" w:sz="0" w:space="0" w:color="auto"/>
              <w:bottom w:val="none" w:sz="0" w:space="0" w:color="auto"/>
              <w:right w:val="none" w:sz="0" w:space="0" w:color="auto"/>
            </w:tcBorders>
          </w:tcPr>
          <w:p w14:paraId="3D59B3C6" w14:textId="77777777" w:rsidR="00810667" w:rsidRPr="006E3A34" w:rsidRDefault="00162AB6">
            <w:pPr>
              <w:jc w:val="left"/>
            </w:pPr>
            <w:r>
              <w:t>Lernmanagement-System (LMS)</w:t>
            </w:r>
          </w:p>
        </w:tc>
      </w:tr>
      <w:tr w:rsidR="00810667" w:rsidRPr="006E3A34" w14:paraId="5F0166BA" w14:textId="77777777" w:rsidTr="00047A5B">
        <w:trPr>
          <w:trHeight w:val="750"/>
        </w:trPr>
        <w:tc>
          <w:tcPr>
            <w:tcW w:w="3392" w:type="dxa"/>
          </w:tcPr>
          <w:p w14:paraId="3CE35CBC" w14:textId="16A08975" w:rsidR="00810667" w:rsidRPr="006E3A34" w:rsidRDefault="000F176C">
            <w:pPr>
              <w:jc w:val="left"/>
              <w:rPr>
                <w:color w:val="595959"/>
              </w:rPr>
            </w:pPr>
            <w:hyperlink r:id="rId21">
              <w:r w:rsidR="008B0B07">
                <w:rPr>
                  <w:color w:val="0000FF"/>
                  <w:u w:val="single"/>
                </w:rPr>
                <w:t xml:space="preserve">Bookcreator </w:t>
              </w:r>
            </w:hyperlink>
          </w:p>
        </w:tc>
        <w:tc>
          <w:tcPr>
            <w:tcW w:w="5320" w:type="dxa"/>
          </w:tcPr>
          <w:p w14:paraId="79697D86" w14:textId="77777777" w:rsidR="00810667" w:rsidRPr="006E3A34" w:rsidRDefault="00162AB6">
            <w:pPr>
              <w:jc w:val="left"/>
            </w:pPr>
            <w:r>
              <w:t>Plattform zur Erstellung von Inhalten</w:t>
            </w:r>
          </w:p>
        </w:tc>
      </w:tr>
      <w:tr w:rsidR="00810667" w:rsidRPr="006E3A34" w14:paraId="16434625" w14:textId="77777777" w:rsidTr="00047A5B">
        <w:trPr>
          <w:cnfStyle w:val="000000100000" w:firstRow="0" w:lastRow="0" w:firstColumn="0" w:lastColumn="0" w:oddVBand="0" w:evenVBand="0" w:oddHBand="1" w:evenHBand="0" w:firstRowFirstColumn="0" w:firstRowLastColumn="0" w:lastRowFirstColumn="0" w:lastRowLastColumn="0"/>
          <w:trHeight w:val="750"/>
        </w:trPr>
        <w:tc>
          <w:tcPr>
            <w:tcW w:w="3392" w:type="dxa"/>
            <w:tcBorders>
              <w:top w:val="none" w:sz="0" w:space="0" w:color="auto"/>
              <w:left w:val="none" w:sz="0" w:space="0" w:color="auto"/>
              <w:bottom w:val="none" w:sz="0" w:space="0" w:color="auto"/>
            </w:tcBorders>
          </w:tcPr>
          <w:p w14:paraId="53CEE0E2" w14:textId="27C5FD76" w:rsidR="00810667" w:rsidRPr="006E3A34" w:rsidRDefault="000F176C">
            <w:pPr>
              <w:jc w:val="left"/>
              <w:rPr>
                <w:color w:val="595959"/>
              </w:rPr>
            </w:pPr>
            <w:hyperlink r:id="rId22">
              <w:r w:rsidR="008B0B07">
                <w:rPr>
                  <w:color w:val="0000FF"/>
                  <w:u w:val="single"/>
                </w:rPr>
                <w:t xml:space="preserve">Bubbl </w:t>
              </w:r>
            </w:hyperlink>
          </w:p>
        </w:tc>
        <w:tc>
          <w:tcPr>
            <w:tcW w:w="5320" w:type="dxa"/>
            <w:tcBorders>
              <w:top w:val="none" w:sz="0" w:space="0" w:color="auto"/>
              <w:bottom w:val="none" w:sz="0" w:space="0" w:color="auto"/>
              <w:right w:val="none" w:sz="0" w:space="0" w:color="auto"/>
            </w:tcBorders>
          </w:tcPr>
          <w:p w14:paraId="42962CD9" w14:textId="77777777" w:rsidR="00810667" w:rsidRPr="006E3A34" w:rsidRDefault="00162AB6">
            <w:pPr>
              <w:jc w:val="left"/>
            </w:pPr>
            <w:r>
              <w:t>Online-Mindmap</w:t>
            </w:r>
          </w:p>
        </w:tc>
      </w:tr>
      <w:tr w:rsidR="00810667" w:rsidRPr="006E3A34" w14:paraId="286A8967" w14:textId="77777777" w:rsidTr="00047A5B">
        <w:trPr>
          <w:trHeight w:val="290"/>
        </w:trPr>
        <w:tc>
          <w:tcPr>
            <w:tcW w:w="3392" w:type="dxa"/>
          </w:tcPr>
          <w:p w14:paraId="2DE6AD98" w14:textId="719954EE" w:rsidR="00810667" w:rsidRPr="006E3A34" w:rsidRDefault="000F176C">
            <w:pPr>
              <w:jc w:val="left"/>
              <w:rPr>
                <w:color w:val="595959"/>
              </w:rPr>
            </w:pPr>
            <w:hyperlink r:id="rId23">
              <w:r w:rsidR="008B0B07">
                <w:rPr>
                  <w:color w:val="0000FF"/>
                  <w:u w:val="single"/>
                </w:rPr>
                <w:t xml:space="preserve">Canva </w:t>
              </w:r>
            </w:hyperlink>
          </w:p>
        </w:tc>
        <w:tc>
          <w:tcPr>
            <w:tcW w:w="5320" w:type="dxa"/>
          </w:tcPr>
          <w:p w14:paraId="059E63E2" w14:textId="458792AE" w:rsidR="00810667" w:rsidRPr="006E3A34" w:rsidRDefault="00162AB6">
            <w:pPr>
              <w:jc w:val="left"/>
            </w:pPr>
            <w:r>
              <w:t>Grafikdesign</w:t>
            </w:r>
            <w:r w:rsidR="00D862B8">
              <w:t>-Tool</w:t>
            </w:r>
          </w:p>
        </w:tc>
      </w:tr>
      <w:tr w:rsidR="00810667" w:rsidRPr="006E3A34" w14:paraId="0138F8BA" w14:textId="77777777" w:rsidTr="00047A5B">
        <w:trPr>
          <w:cnfStyle w:val="000000100000" w:firstRow="0" w:lastRow="0" w:firstColumn="0" w:lastColumn="0" w:oddVBand="0" w:evenVBand="0" w:oddHBand="1" w:evenHBand="0" w:firstRowFirstColumn="0" w:firstRowLastColumn="0" w:lastRowFirstColumn="0" w:lastRowLastColumn="0"/>
          <w:trHeight w:val="750"/>
        </w:trPr>
        <w:tc>
          <w:tcPr>
            <w:tcW w:w="3392" w:type="dxa"/>
            <w:tcBorders>
              <w:top w:val="none" w:sz="0" w:space="0" w:color="auto"/>
              <w:left w:val="none" w:sz="0" w:space="0" w:color="auto"/>
              <w:bottom w:val="none" w:sz="0" w:space="0" w:color="auto"/>
            </w:tcBorders>
          </w:tcPr>
          <w:p w14:paraId="1A260604" w14:textId="225C3017" w:rsidR="00810667" w:rsidRPr="006E3A34" w:rsidRDefault="000F176C">
            <w:pPr>
              <w:jc w:val="left"/>
              <w:rPr>
                <w:color w:val="595959"/>
              </w:rPr>
            </w:pPr>
            <w:hyperlink r:id="rId24">
              <w:r w:rsidR="008B0B07">
                <w:rPr>
                  <w:color w:val="0000FF"/>
                  <w:u w:val="single"/>
                </w:rPr>
                <w:t xml:space="preserve">Classroomscreen </w:t>
              </w:r>
            </w:hyperlink>
          </w:p>
        </w:tc>
        <w:tc>
          <w:tcPr>
            <w:tcW w:w="5320" w:type="dxa"/>
            <w:tcBorders>
              <w:top w:val="none" w:sz="0" w:space="0" w:color="auto"/>
              <w:bottom w:val="none" w:sz="0" w:space="0" w:color="auto"/>
              <w:right w:val="none" w:sz="0" w:space="0" w:color="auto"/>
            </w:tcBorders>
          </w:tcPr>
          <w:p w14:paraId="3FC199E0" w14:textId="77777777" w:rsidR="00810667" w:rsidRPr="006E3A34" w:rsidRDefault="00162AB6">
            <w:pPr>
              <w:jc w:val="left"/>
            </w:pPr>
            <w:r>
              <w:t>Digitale Tafel</w:t>
            </w:r>
          </w:p>
        </w:tc>
      </w:tr>
      <w:tr w:rsidR="00810667" w:rsidRPr="006E3A34" w14:paraId="5BFAEBE5" w14:textId="77777777" w:rsidTr="00047A5B">
        <w:trPr>
          <w:trHeight w:val="750"/>
        </w:trPr>
        <w:tc>
          <w:tcPr>
            <w:tcW w:w="3392" w:type="dxa"/>
          </w:tcPr>
          <w:p w14:paraId="01AA9C97" w14:textId="45AD9F1F" w:rsidR="00810667" w:rsidRPr="006E3A34" w:rsidRDefault="000F176C">
            <w:pPr>
              <w:jc w:val="left"/>
              <w:rPr>
                <w:color w:val="595959"/>
              </w:rPr>
            </w:pPr>
            <w:hyperlink r:id="rId25">
              <w:r w:rsidR="008B0B07">
                <w:rPr>
                  <w:color w:val="0000FF"/>
                  <w:u w:val="single"/>
                </w:rPr>
                <w:t xml:space="preserve">EduPad  </w:t>
              </w:r>
            </w:hyperlink>
          </w:p>
        </w:tc>
        <w:tc>
          <w:tcPr>
            <w:tcW w:w="5320" w:type="dxa"/>
          </w:tcPr>
          <w:p w14:paraId="0945F5FF" w14:textId="77777777" w:rsidR="00810667" w:rsidRPr="006E3A34" w:rsidRDefault="00162AB6">
            <w:pPr>
              <w:jc w:val="left"/>
            </w:pPr>
            <w:r>
              <w:t>Interaktive Video-Lektionen</w:t>
            </w:r>
          </w:p>
        </w:tc>
      </w:tr>
      <w:tr w:rsidR="00810667" w:rsidRPr="006E3A34" w14:paraId="00A23A1E" w14:textId="77777777" w:rsidTr="00047A5B">
        <w:trPr>
          <w:cnfStyle w:val="000000100000" w:firstRow="0" w:lastRow="0" w:firstColumn="0" w:lastColumn="0" w:oddVBand="0" w:evenVBand="0" w:oddHBand="1" w:evenHBand="0" w:firstRowFirstColumn="0" w:firstRowLastColumn="0" w:lastRowFirstColumn="0" w:lastRowLastColumn="0"/>
          <w:trHeight w:val="40"/>
        </w:trPr>
        <w:tc>
          <w:tcPr>
            <w:tcW w:w="3392" w:type="dxa"/>
            <w:tcBorders>
              <w:top w:val="none" w:sz="0" w:space="0" w:color="auto"/>
              <w:left w:val="none" w:sz="0" w:space="0" w:color="auto"/>
              <w:bottom w:val="none" w:sz="0" w:space="0" w:color="auto"/>
            </w:tcBorders>
          </w:tcPr>
          <w:p w14:paraId="4438A0DB" w14:textId="30BE4E04" w:rsidR="00810667" w:rsidRPr="006E3A34" w:rsidRDefault="000F176C">
            <w:pPr>
              <w:jc w:val="left"/>
              <w:rPr>
                <w:color w:val="595959"/>
              </w:rPr>
            </w:pPr>
            <w:hyperlink r:id="rId26">
              <w:r w:rsidR="008B0B07">
                <w:rPr>
                  <w:color w:val="0000FF"/>
                  <w:u w:val="single"/>
                </w:rPr>
                <w:t xml:space="preserve">EdPuzzle </w:t>
              </w:r>
            </w:hyperlink>
          </w:p>
        </w:tc>
        <w:tc>
          <w:tcPr>
            <w:tcW w:w="5320" w:type="dxa"/>
            <w:tcBorders>
              <w:top w:val="none" w:sz="0" w:space="0" w:color="auto"/>
              <w:bottom w:val="none" w:sz="0" w:space="0" w:color="auto"/>
              <w:right w:val="none" w:sz="0" w:space="0" w:color="auto"/>
            </w:tcBorders>
          </w:tcPr>
          <w:p w14:paraId="4B7FCB2C" w14:textId="77777777" w:rsidR="00810667" w:rsidRPr="006E3A34" w:rsidRDefault="00162AB6">
            <w:pPr>
              <w:jc w:val="left"/>
            </w:pPr>
            <w:r>
              <w:t>Software-Plattform</w:t>
            </w:r>
          </w:p>
        </w:tc>
      </w:tr>
      <w:tr w:rsidR="00810667" w:rsidRPr="006E3A34" w14:paraId="4A5CEC54" w14:textId="77777777" w:rsidTr="00047A5B">
        <w:trPr>
          <w:trHeight w:val="750"/>
        </w:trPr>
        <w:tc>
          <w:tcPr>
            <w:tcW w:w="3392" w:type="dxa"/>
          </w:tcPr>
          <w:p w14:paraId="6A9C5049" w14:textId="0FC3BC8F" w:rsidR="00810667" w:rsidRPr="006E3A34" w:rsidRDefault="000F176C">
            <w:pPr>
              <w:jc w:val="left"/>
              <w:rPr>
                <w:color w:val="595959"/>
              </w:rPr>
            </w:pPr>
            <w:hyperlink r:id="rId27">
              <w:r w:rsidR="008B0B07">
                <w:rPr>
                  <w:color w:val="0000FF"/>
                  <w:u w:val="single"/>
                </w:rPr>
                <w:t xml:space="preserve">E-klase </w:t>
              </w:r>
            </w:hyperlink>
          </w:p>
        </w:tc>
        <w:tc>
          <w:tcPr>
            <w:tcW w:w="5320" w:type="dxa"/>
          </w:tcPr>
          <w:p w14:paraId="09C0F3FD" w14:textId="77777777" w:rsidR="00810667" w:rsidRPr="006E3A34" w:rsidRDefault="00162AB6">
            <w:pPr>
              <w:jc w:val="left"/>
            </w:pPr>
            <w:r>
              <w:t>Elektronisches Schulverwaltungssystem</w:t>
            </w:r>
          </w:p>
        </w:tc>
      </w:tr>
      <w:tr w:rsidR="00810667" w:rsidRPr="006E3A34" w14:paraId="1B9D3F08" w14:textId="77777777" w:rsidTr="00047A5B">
        <w:trPr>
          <w:cnfStyle w:val="000000100000" w:firstRow="0" w:lastRow="0" w:firstColumn="0" w:lastColumn="0" w:oddVBand="0" w:evenVBand="0" w:oddHBand="1" w:evenHBand="0" w:firstRowFirstColumn="0" w:firstRowLastColumn="0" w:lastRowFirstColumn="0" w:lastRowLastColumn="0"/>
          <w:trHeight w:val="290"/>
        </w:trPr>
        <w:tc>
          <w:tcPr>
            <w:tcW w:w="3392" w:type="dxa"/>
            <w:tcBorders>
              <w:top w:val="none" w:sz="0" w:space="0" w:color="auto"/>
              <w:left w:val="none" w:sz="0" w:space="0" w:color="auto"/>
              <w:bottom w:val="none" w:sz="0" w:space="0" w:color="auto"/>
            </w:tcBorders>
          </w:tcPr>
          <w:p w14:paraId="69E32DED" w14:textId="632569E7" w:rsidR="00810667" w:rsidRPr="006E3A34" w:rsidRDefault="000F176C">
            <w:pPr>
              <w:jc w:val="left"/>
              <w:rPr>
                <w:color w:val="595959"/>
              </w:rPr>
            </w:pPr>
            <w:hyperlink r:id="rId28">
              <w:r w:rsidR="008B0B07">
                <w:rPr>
                  <w:color w:val="0000FF"/>
                  <w:u w:val="single"/>
                </w:rPr>
                <w:t xml:space="preserve">Falstad </w:t>
              </w:r>
            </w:hyperlink>
          </w:p>
        </w:tc>
        <w:tc>
          <w:tcPr>
            <w:tcW w:w="5320" w:type="dxa"/>
            <w:tcBorders>
              <w:top w:val="none" w:sz="0" w:space="0" w:color="auto"/>
              <w:bottom w:val="none" w:sz="0" w:space="0" w:color="auto"/>
              <w:right w:val="none" w:sz="0" w:space="0" w:color="auto"/>
            </w:tcBorders>
          </w:tcPr>
          <w:p w14:paraId="4B65CE04" w14:textId="77777777" w:rsidR="00810667" w:rsidRPr="006E3A34" w:rsidRDefault="00162AB6">
            <w:pPr>
              <w:jc w:val="left"/>
            </w:pPr>
            <w:r>
              <w:t xml:space="preserve">Schaltkreis-Simulator </w:t>
            </w:r>
          </w:p>
        </w:tc>
      </w:tr>
      <w:tr w:rsidR="00810667" w:rsidRPr="006E3A34" w14:paraId="6A7C5649" w14:textId="77777777" w:rsidTr="00047A5B">
        <w:trPr>
          <w:trHeight w:val="290"/>
        </w:trPr>
        <w:tc>
          <w:tcPr>
            <w:tcW w:w="3392" w:type="dxa"/>
          </w:tcPr>
          <w:p w14:paraId="7A87C5A2" w14:textId="2D5CA659" w:rsidR="00810667" w:rsidRPr="006E3A34" w:rsidRDefault="000F176C">
            <w:pPr>
              <w:jc w:val="left"/>
              <w:rPr>
                <w:color w:val="595959"/>
              </w:rPr>
            </w:pPr>
            <w:hyperlink r:id="rId29">
              <w:r w:rsidR="008B0B07">
                <w:rPr>
                  <w:color w:val="0000FF"/>
                  <w:u w:val="single"/>
                </w:rPr>
                <w:t xml:space="preserve">Google drive/docs </w:t>
              </w:r>
            </w:hyperlink>
          </w:p>
        </w:tc>
        <w:tc>
          <w:tcPr>
            <w:tcW w:w="5320" w:type="dxa"/>
          </w:tcPr>
          <w:p w14:paraId="45B5CCBD" w14:textId="77777777" w:rsidR="00810667" w:rsidRPr="006E3A34" w:rsidRDefault="00162AB6">
            <w:pPr>
              <w:jc w:val="left"/>
            </w:pPr>
            <w:r>
              <w:t>Cloud</w:t>
            </w:r>
          </w:p>
        </w:tc>
      </w:tr>
      <w:tr w:rsidR="00810667" w:rsidRPr="006E3A34" w14:paraId="23984B69" w14:textId="77777777" w:rsidTr="00047A5B">
        <w:trPr>
          <w:cnfStyle w:val="000000100000" w:firstRow="0" w:lastRow="0" w:firstColumn="0" w:lastColumn="0" w:oddVBand="0" w:evenVBand="0" w:oddHBand="1" w:evenHBand="0" w:firstRowFirstColumn="0" w:firstRowLastColumn="0" w:lastRowFirstColumn="0" w:lastRowLastColumn="0"/>
          <w:trHeight w:val="580"/>
        </w:trPr>
        <w:tc>
          <w:tcPr>
            <w:tcW w:w="3392" w:type="dxa"/>
            <w:tcBorders>
              <w:top w:val="none" w:sz="0" w:space="0" w:color="auto"/>
              <w:left w:val="none" w:sz="0" w:space="0" w:color="auto"/>
              <w:bottom w:val="none" w:sz="0" w:space="0" w:color="auto"/>
            </w:tcBorders>
          </w:tcPr>
          <w:p w14:paraId="3F071060" w14:textId="56667F98" w:rsidR="00810667" w:rsidRPr="006E3A34" w:rsidRDefault="000F176C">
            <w:pPr>
              <w:jc w:val="left"/>
              <w:rPr>
                <w:color w:val="595959"/>
              </w:rPr>
            </w:pPr>
            <w:hyperlink r:id="rId30">
              <w:r w:rsidR="008B0B07">
                <w:rPr>
                  <w:color w:val="0000FF"/>
                  <w:u w:val="single"/>
                </w:rPr>
                <w:t xml:space="preserve">Google Translate </w:t>
              </w:r>
            </w:hyperlink>
          </w:p>
        </w:tc>
        <w:tc>
          <w:tcPr>
            <w:tcW w:w="5320" w:type="dxa"/>
            <w:tcBorders>
              <w:top w:val="none" w:sz="0" w:space="0" w:color="auto"/>
              <w:bottom w:val="none" w:sz="0" w:space="0" w:color="auto"/>
              <w:right w:val="none" w:sz="0" w:space="0" w:color="auto"/>
            </w:tcBorders>
          </w:tcPr>
          <w:p w14:paraId="0D0C1542" w14:textId="7D12F0C1" w:rsidR="00810667" w:rsidRPr="006E3A34" w:rsidRDefault="00162AB6">
            <w:pPr>
              <w:jc w:val="left"/>
            </w:pPr>
            <w:r>
              <w:t>Übersetz</w:t>
            </w:r>
            <w:r w:rsidR="00D862B8">
              <w:t>ungstool</w:t>
            </w:r>
          </w:p>
        </w:tc>
      </w:tr>
      <w:tr w:rsidR="00810667" w:rsidRPr="00B74DA1" w14:paraId="2E48392B" w14:textId="77777777" w:rsidTr="00047A5B">
        <w:trPr>
          <w:trHeight w:val="290"/>
        </w:trPr>
        <w:tc>
          <w:tcPr>
            <w:tcW w:w="3392" w:type="dxa"/>
          </w:tcPr>
          <w:p w14:paraId="2491CB18" w14:textId="0581F559" w:rsidR="00810667" w:rsidRPr="006E3A34" w:rsidRDefault="000F176C">
            <w:pPr>
              <w:jc w:val="left"/>
              <w:rPr>
                <w:color w:val="595959"/>
              </w:rPr>
            </w:pPr>
            <w:hyperlink r:id="rId31">
              <w:r w:rsidR="008B0B07">
                <w:rPr>
                  <w:color w:val="0000FF"/>
                  <w:u w:val="single"/>
                </w:rPr>
                <w:t>Google Workspace</w:t>
              </w:r>
            </w:hyperlink>
            <w:hyperlink r:id="rId32">
              <w:r w:rsidR="008B0B07">
                <w:rPr>
                  <w:color w:val="0000FF"/>
                  <w:u w:val="single"/>
                </w:rPr>
                <w:t xml:space="preserve"> </w:t>
              </w:r>
            </w:hyperlink>
          </w:p>
        </w:tc>
        <w:tc>
          <w:tcPr>
            <w:tcW w:w="5320" w:type="dxa"/>
          </w:tcPr>
          <w:p w14:paraId="08292A4B" w14:textId="77777777" w:rsidR="00810667" w:rsidRPr="00B74DA1" w:rsidRDefault="00162AB6">
            <w:pPr>
              <w:jc w:val="left"/>
            </w:pPr>
            <w:r>
              <w:t>Eine Reihe von webbasierten Produktivitäts- und Kooperationsanwendungen von Google</w:t>
            </w:r>
          </w:p>
        </w:tc>
      </w:tr>
      <w:tr w:rsidR="00810667" w:rsidRPr="006E3A34" w14:paraId="3B54B2A7" w14:textId="77777777" w:rsidTr="00047A5B">
        <w:trPr>
          <w:cnfStyle w:val="000000100000" w:firstRow="0" w:lastRow="0" w:firstColumn="0" w:lastColumn="0" w:oddVBand="0" w:evenVBand="0" w:oddHBand="1" w:evenHBand="0" w:firstRowFirstColumn="0" w:firstRowLastColumn="0" w:lastRowFirstColumn="0" w:lastRowLastColumn="0"/>
          <w:trHeight w:val="580"/>
        </w:trPr>
        <w:tc>
          <w:tcPr>
            <w:tcW w:w="3392" w:type="dxa"/>
            <w:tcBorders>
              <w:top w:val="none" w:sz="0" w:space="0" w:color="auto"/>
              <w:left w:val="none" w:sz="0" w:space="0" w:color="auto"/>
              <w:bottom w:val="none" w:sz="0" w:space="0" w:color="auto"/>
            </w:tcBorders>
          </w:tcPr>
          <w:p w14:paraId="23C5E9C2" w14:textId="65AE064F" w:rsidR="00810667" w:rsidRPr="006E3A34" w:rsidRDefault="000F176C">
            <w:pPr>
              <w:jc w:val="left"/>
              <w:rPr>
                <w:color w:val="595959"/>
              </w:rPr>
            </w:pPr>
            <w:hyperlink r:id="rId33">
              <w:r w:rsidR="008B0B07">
                <w:rPr>
                  <w:color w:val="0000FF"/>
                  <w:u w:val="single"/>
                </w:rPr>
                <w:t xml:space="preserve">Historiana </w:t>
              </w:r>
            </w:hyperlink>
          </w:p>
        </w:tc>
        <w:tc>
          <w:tcPr>
            <w:tcW w:w="5320" w:type="dxa"/>
            <w:tcBorders>
              <w:top w:val="none" w:sz="0" w:space="0" w:color="auto"/>
              <w:bottom w:val="none" w:sz="0" w:space="0" w:color="auto"/>
              <w:right w:val="none" w:sz="0" w:space="0" w:color="auto"/>
            </w:tcBorders>
          </w:tcPr>
          <w:p w14:paraId="7AA587B9" w14:textId="77777777" w:rsidR="00810667" w:rsidRPr="006E3A34" w:rsidRDefault="00162AB6">
            <w:pPr>
              <w:jc w:val="left"/>
            </w:pPr>
            <w:r>
              <w:t>E-activity builder</w:t>
            </w:r>
          </w:p>
        </w:tc>
      </w:tr>
      <w:tr w:rsidR="00810667" w:rsidRPr="006E3A34" w14:paraId="55B8AD60" w14:textId="77777777" w:rsidTr="00047A5B">
        <w:trPr>
          <w:trHeight w:val="290"/>
        </w:trPr>
        <w:tc>
          <w:tcPr>
            <w:tcW w:w="3392" w:type="dxa"/>
          </w:tcPr>
          <w:p w14:paraId="3B56809E" w14:textId="6C660AF6" w:rsidR="00810667" w:rsidRPr="006E3A34" w:rsidRDefault="000F176C">
            <w:pPr>
              <w:jc w:val="left"/>
              <w:rPr>
                <w:color w:val="595959"/>
              </w:rPr>
            </w:pPr>
            <w:hyperlink r:id="rId34">
              <w:r w:rsidR="008B0B07">
                <w:rPr>
                  <w:color w:val="0000FF"/>
                  <w:u w:val="single"/>
                </w:rPr>
                <w:t>JAMBA:</w:t>
              </w:r>
            </w:hyperlink>
            <w:hyperlink r:id="rId35">
              <w:r w:rsidR="008B0B07">
                <w:rPr>
                  <w:color w:val="0000FF"/>
                  <w:u w:val="single"/>
                </w:rPr>
                <w:t xml:space="preserve"> Jobsuche-Plattform </w:t>
              </w:r>
            </w:hyperlink>
          </w:p>
        </w:tc>
        <w:tc>
          <w:tcPr>
            <w:tcW w:w="5320" w:type="dxa"/>
          </w:tcPr>
          <w:p w14:paraId="0090FFF9" w14:textId="77777777" w:rsidR="00810667" w:rsidRPr="006E3A34" w:rsidRDefault="00162AB6">
            <w:pPr>
              <w:jc w:val="left"/>
            </w:pPr>
            <w:r>
              <w:t>Website</w:t>
            </w:r>
          </w:p>
        </w:tc>
      </w:tr>
      <w:tr w:rsidR="00810667" w:rsidRPr="006E3A34" w14:paraId="2D8AF3EC" w14:textId="77777777" w:rsidTr="00047A5B">
        <w:trPr>
          <w:cnfStyle w:val="000000100000" w:firstRow="0" w:lastRow="0" w:firstColumn="0" w:lastColumn="0" w:oddVBand="0" w:evenVBand="0" w:oddHBand="1" w:evenHBand="0" w:firstRowFirstColumn="0" w:firstRowLastColumn="0" w:lastRowFirstColumn="0" w:lastRowLastColumn="0"/>
          <w:trHeight w:val="290"/>
        </w:trPr>
        <w:tc>
          <w:tcPr>
            <w:tcW w:w="3392" w:type="dxa"/>
            <w:tcBorders>
              <w:top w:val="none" w:sz="0" w:space="0" w:color="auto"/>
              <w:left w:val="none" w:sz="0" w:space="0" w:color="auto"/>
              <w:bottom w:val="none" w:sz="0" w:space="0" w:color="auto"/>
            </w:tcBorders>
          </w:tcPr>
          <w:p w14:paraId="28E02560" w14:textId="21BF5D7B" w:rsidR="00810667" w:rsidRPr="006E3A34" w:rsidRDefault="000F176C">
            <w:pPr>
              <w:jc w:val="left"/>
              <w:rPr>
                <w:color w:val="595959"/>
              </w:rPr>
            </w:pPr>
            <w:hyperlink r:id="rId36">
              <w:r w:rsidR="008B0B07">
                <w:rPr>
                  <w:color w:val="0000FF"/>
                  <w:u w:val="single"/>
                </w:rPr>
                <w:t xml:space="preserve">Kahoot! </w:t>
              </w:r>
            </w:hyperlink>
          </w:p>
        </w:tc>
        <w:tc>
          <w:tcPr>
            <w:tcW w:w="5320" w:type="dxa"/>
            <w:tcBorders>
              <w:top w:val="none" w:sz="0" w:space="0" w:color="auto"/>
              <w:bottom w:val="none" w:sz="0" w:space="0" w:color="auto"/>
              <w:right w:val="none" w:sz="0" w:space="0" w:color="auto"/>
            </w:tcBorders>
          </w:tcPr>
          <w:p w14:paraId="3A06AF97" w14:textId="77777777" w:rsidR="00810667" w:rsidRPr="006E3A34" w:rsidRDefault="00162AB6">
            <w:pPr>
              <w:jc w:val="left"/>
            </w:pPr>
            <w:r>
              <w:t>Spielbasierte Lernplattform</w:t>
            </w:r>
          </w:p>
        </w:tc>
      </w:tr>
      <w:tr w:rsidR="00810667" w:rsidRPr="00B74DA1" w14:paraId="0FC1CA54" w14:textId="77777777" w:rsidTr="00047A5B">
        <w:trPr>
          <w:trHeight w:val="850"/>
        </w:trPr>
        <w:tc>
          <w:tcPr>
            <w:tcW w:w="3392" w:type="dxa"/>
          </w:tcPr>
          <w:p w14:paraId="46BC63D3" w14:textId="4571F08E" w:rsidR="00810667" w:rsidRPr="006E3A34" w:rsidRDefault="000F176C">
            <w:pPr>
              <w:jc w:val="left"/>
              <w:rPr>
                <w:color w:val="595959"/>
              </w:rPr>
            </w:pPr>
            <w:hyperlink r:id="rId37">
              <w:r w:rsidR="008B0B07">
                <w:rPr>
                  <w:color w:val="0000FF"/>
                  <w:u w:val="single"/>
                </w:rPr>
                <w:t xml:space="preserve">Learningapps </w:t>
              </w:r>
            </w:hyperlink>
          </w:p>
        </w:tc>
        <w:tc>
          <w:tcPr>
            <w:tcW w:w="5320" w:type="dxa"/>
          </w:tcPr>
          <w:p w14:paraId="444E6D3E" w14:textId="5AAB0A42" w:rsidR="00810667" w:rsidRPr="00B74DA1" w:rsidRDefault="00162AB6">
            <w:pPr>
              <w:jc w:val="left"/>
            </w:pPr>
            <w:r>
              <w:t>Online-Aktivitäten</w:t>
            </w:r>
            <w:r w:rsidR="00D862B8">
              <w:t>-</w:t>
            </w:r>
            <w:r>
              <w:t>/Content</w:t>
            </w:r>
            <w:r w:rsidR="00D862B8">
              <w:t>-</w:t>
            </w:r>
            <w:r>
              <w:t xml:space="preserve"> Creator/</w:t>
            </w:r>
            <w:r w:rsidR="00D862B8">
              <w:t xml:space="preserve">    </w:t>
            </w:r>
            <w:r>
              <w:t>Online-</w:t>
            </w:r>
            <w:r w:rsidR="00D862B8">
              <w:t xml:space="preserve">Tool </w:t>
            </w:r>
            <w:r>
              <w:t>zur Erstellung von</w:t>
            </w:r>
            <w:r>
              <w:br/>
              <w:t xml:space="preserve"> Lernmodulen</w:t>
            </w:r>
          </w:p>
        </w:tc>
      </w:tr>
      <w:tr w:rsidR="00810667" w:rsidRPr="00B74DA1" w14:paraId="2B1FC97F" w14:textId="77777777" w:rsidTr="00047A5B">
        <w:trPr>
          <w:cnfStyle w:val="000000100000" w:firstRow="0" w:lastRow="0" w:firstColumn="0" w:lastColumn="0" w:oddVBand="0" w:evenVBand="0" w:oddHBand="1" w:evenHBand="0" w:firstRowFirstColumn="0" w:firstRowLastColumn="0" w:lastRowFirstColumn="0" w:lastRowLastColumn="0"/>
          <w:trHeight w:val="40"/>
        </w:trPr>
        <w:tc>
          <w:tcPr>
            <w:tcW w:w="3392" w:type="dxa"/>
            <w:tcBorders>
              <w:top w:val="none" w:sz="0" w:space="0" w:color="auto"/>
              <w:left w:val="none" w:sz="0" w:space="0" w:color="auto"/>
              <w:bottom w:val="none" w:sz="0" w:space="0" w:color="auto"/>
            </w:tcBorders>
          </w:tcPr>
          <w:p w14:paraId="187BB416" w14:textId="3F264C41" w:rsidR="00810667" w:rsidRPr="006E3A34" w:rsidRDefault="000F176C">
            <w:pPr>
              <w:jc w:val="left"/>
              <w:rPr>
                <w:color w:val="595959"/>
              </w:rPr>
            </w:pPr>
            <w:hyperlink r:id="rId38">
              <w:r w:rsidR="008B0B07">
                <w:rPr>
                  <w:color w:val="0000FF"/>
                  <w:u w:val="single"/>
                </w:rPr>
                <w:t xml:space="preserve">Liveworksheets </w:t>
              </w:r>
            </w:hyperlink>
          </w:p>
        </w:tc>
        <w:tc>
          <w:tcPr>
            <w:tcW w:w="5320" w:type="dxa"/>
            <w:tcBorders>
              <w:top w:val="none" w:sz="0" w:space="0" w:color="auto"/>
              <w:bottom w:val="none" w:sz="0" w:space="0" w:color="auto"/>
              <w:right w:val="none" w:sz="0" w:space="0" w:color="auto"/>
            </w:tcBorders>
          </w:tcPr>
          <w:p w14:paraId="5CB872FA" w14:textId="6EB5606A" w:rsidR="00810667" w:rsidRPr="00B74DA1" w:rsidRDefault="00162AB6">
            <w:pPr>
              <w:jc w:val="left"/>
            </w:pPr>
            <w:r>
              <w:t xml:space="preserve">Ein </w:t>
            </w:r>
            <w:r w:rsidR="00D862B8">
              <w:t>Tool</w:t>
            </w:r>
            <w:r>
              <w:t>, das Ihre traditionellen, ausdruckbaren Arbeitsblätter und Klassenarbeiten (doc, pdf, jpgs) in interaktive Online-Übungen umwandelt</w:t>
            </w:r>
          </w:p>
        </w:tc>
      </w:tr>
      <w:tr w:rsidR="00810667" w:rsidRPr="00B74DA1" w14:paraId="49F0F120" w14:textId="77777777" w:rsidTr="00047A5B">
        <w:trPr>
          <w:trHeight w:val="40"/>
        </w:trPr>
        <w:tc>
          <w:tcPr>
            <w:tcW w:w="3392" w:type="dxa"/>
          </w:tcPr>
          <w:p w14:paraId="7D81DD75" w14:textId="3B483D32" w:rsidR="00810667" w:rsidRPr="006E3A34" w:rsidRDefault="000F176C">
            <w:pPr>
              <w:jc w:val="left"/>
              <w:rPr>
                <w:color w:val="595959"/>
              </w:rPr>
            </w:pPr>
            <w:hyperlink r:id="rId39">
              <w:r w:rsidR="008B0B07">
                <w:rPr>
                  <w:color w:val="0000FF"/>
                  <w:u w:val="single"/>
                </w:rPr>
                <w:t xml:space="preserve">Mentimeter </w:t>
              </w:r>
            </w:hyperlink>
          </w:p>
        </w:tc>
        <w:tc>
          <w:tcPr>
            <w:tcW w:w="5320" w:type="dxa"/>
          </w:tcPr>
          <w:p w14:paraId="7A19C6EA" w14:textId="3F40A590" w:rsidR="00810667" w:rsidRPr="00B74DA1" w:rsidRDefault="00162AB6">
            <w:pPr>
              <w:jc w:val="left"/>
            </w:pPr>
            <w:r>
              <w:t>Software-Plattform, Publikumsresonanz-</w:t>
            </w:r>
            <w:r w:rsidR="00D862B8">
              <w:t>Tool</w:t>
            </w:r>
          </w:p>
        </w:tc>
      </w:tr>
      <w:tr w:rsidR="00810667" w:rsidRPr="006E3A34" w14:paraId="7301EB6C" w14:textId="77777777" w:rsidTr="00047A5B">
        <w:trPr>
          <w:cnfStyle w:val="000000100000" w:firstRow="0" w:lastRow="0" w:firstColumn="0" w:lastColumn="0" w:oddVBand="0" w:evenVBand="0" w:oddHBand="1" w:evenHBand="0" w:firstRowFirstColumn="0" w:firstRowLastColumn="0" w:lastRowFirstColumn="0" w:lastRowLastColumn="0"/>
          <w:trHeight w:val="290"/>
        </w:trPr>
        <w:tc>
          <w:tcPr>
            <w:tcW w:w="3392" w:type="dxa"/>
            <w:tcBorders>
              <w:top w:val="none" w:sz="0" w:space="0" w:color="auto"/>
              <w:left w:val="none" w:sz="0" w:space="0" w:color="auto"/>
              <w:bottom w:val="none" w:sz="0" w:space="0" w:color="auto"/>
            </w:tcBorders>
          </w:tcPr>
          <w:p w14:paraId="3B5F24AE" w14:textId="5D606A00" w:rsidR="00810667" w:rsidRPr="006E3A34" w:rsidRDefault="000F176C">
            <w:pPr>
              <w:jc w:val="left"/>
              <w:rPr>
                <w:color w:val="595959"/>
              </w:rPr>
            </w:pPr>
            <w:hyperlink r:id="rId40">
              <w:r w:rsidR="008B0B07">
                <w:rPr>
                  <w:color w:val="0000FF"/>
                  <w:u w:val="single"/>
                </w:rPr>
                <w:t xml:space="preserve">Microsoft Office (Microsoft 365) </w:t>
              </w:r>
            </w:hyperlink>
          </w:p>
        </w:tc>
        <w:tc>
          <w:tcPr>
            <w:tcW w:w="5320" w:type="dxa"/>
            <w:tcBorders>
              <w:top w:val="none" w:sz="0" w:space="0" w:color="auto"/>
              <w:bottom w:val="none" w:sz="0" w:space="0" w:color="auto"/>
              <w:right w:val="none" w:sz="0" w:space="0" w:color="auto"/>
            </w:tcBorders>
          </w:tcPr>
          <w:p w14:paraId="4C0EE8B3" w14:textId="77777777" w:rsidR="00810667" w:rsidRPr="006E3A34" w:rsidRDefault="00162AB6">
            <w:pPr>
              <w:jc w:val="left"/>
            </w:pPr>
            <w:r>
              <w:t>Produktivitätssoftware</w:t>
            </w:r>
          </w:p>
        </w:tc>
      </w:tr>
      <w:tr w:rsidR="00810667" w:rsidRPr="006E3A34" w14:paraId="37EEFA63" w14:textId="77777777" w:rsidTr="00047A5B">
        <w:trPr>
          <w:trHeight w:val="1160"/>
        </w:trPr>
        <w:tc>
          <w:tcPr>
            <w:tcW w:w="3392" w:type="dxa"/>
          </w:tcPr>
          <w:p w14:paraId="2BB18A9E" w14:textId="56CF5CBD" w:rsidR="00810667" w:rsidRPr="006E3A34" w:rsidRDefault="000F176C">
            <w:pPr>
              <w:jc w:val="left"/>
              <w:rPr>
                <w:color w:val="595959"/>
              </w:rPr>
            </w:pPr>
            <w:hyperlink r:id="rId41">
              <w:r w:rsidR="008B0B07">
                <w:rPr>
                  <w:color w:val="0000FF"/>
                  <w:u w:val="single"/>
                </w:rPr>
                <w:t xml:space="preserve">Microsoft Teams </w:t>
              </w:r>
            </w:hyperlink>
          </w:p>
        </w:tc>
        <w:tc>
          <w:tcPr>
            <w:tcW w:w="5320" w:type="dxa"/>
          </w:tcPr>
          <w:p w14:paraId="551F96F4" w14:textId="77777777" w:rsidR="00810667" w:rsidRPr="006E3A34" w:rsidRDefault="00162AB6">
            <w:pPr>
              <w:jc w:val="left"/>
            </w:pPr>
            <w:r>
              <w:t>Kommunikationsplattform</w:t>
            </w:r>
          </w:p>
        </w:tc>
      </w:tr>
      <w:tr w:rsidR="00810667" w:rsidRPr="006E3A34" w14:paraId="0917BE78" w14:textId="77777777" w:rsidTr="00047A5B">
        <w:trPr>
          <w:cnfStyle w:val="000000100000" w:firstRow="0" w:lastRow="0" w:firstColumn="0" w:lastColumn="0" w:oddVBand="0" w:evenVBand="0" w:oddHBand="1" w:evenHBand="0" w:firstRowFirstColumn="0" w:firstRowLastColumn="0" w:lastRowFirstColumn="0" w:lastRowLastColumn="0"/>
          <w:trHeight w:val="266"/>
        </w:trPr>
        <w:tc>
          <w:tcPr>
            <w:tcW w:w="3392" w:type="dxa"/>
            <w:tcBorders>
              <w:top w:val="none" w:sz="0" w:space="0" w:color="auto"/>
              <w:left w:val="none" w:sz="0" w:space="0" w:color="auto"/>
              <w:bottom w:val="none" w:sz="0" w:space="0" w:color="auto"/>
            </w:tcBorders>
          </w:tcPr>
          <w:p w14:paraId="66088972" w14:textId="6C259739" w:rsidR="00810667" w:rsidRPr="006E3A34" w:rsidRDefault="000F176C">
            <w:pPr>
              <w:jc w:val="left"/>
              <w:rPr>
                <w:color w:val="595959"/>
              </w:rPr>
            </w:pPr>
            <w:hyperlink r:id="rId42">
              <w:r w:rsidR="008B0B07">
                <w:rPr>
                  <w:color w:val="0000FF"/>
                  <w:u w:val="single"/>
                </w:rPr>
                <w:t xml:space="preserve">Miro </w:t>
              </w:r>
            </w:hyperlink>
          </w:p>
        </w:tc>
        <w:tc>
          <w:tcPr>
            <w:tcW w:w="5320" w:type="dxa"/>
            <w:tcBorders>
              <w:top w:val="none" w:sz="0" w:space="0" w:color="auto"/>
              <w:bottom w:val="none" w:sz="0" w:space="0" w:color="auto"/>
              <w:right w:val="none" w:sz="0" w:space="0" w:color="auto"/>
            </w:tcBorders>
          </w:tcPr>
          <w:p w14:paraId="708DC050" w14:textId="2E1C6440" w:rsidR="00810667" w:rsidRPr="006E3A34" w:rsidRDefault="00162AB6">
            <w:pPr>
              <w:jc w:val="left"/>
            </w:pPr>
            <w:r>
              <w:t xml:space="preserve">Software-Plattform, Digitales </w:t>
            </w:r>
            <w:r w:rsidR="00D862B8">
              <w:t>Board</w:t>
            </w:r>
          </w:p>
        </w:tc>
      </w:tr>
      <w:tr w:rsidR="00810667" w:rsidRPr="006E3A34" w14:paraId="61987B36" w14:textId="77777777" w:rsidTr="00047A5B">
        <w:trPr>
          <w:trHeight w:val="137"/>
        </w:trPr>
        <w:tc>
          <w:tcPr>
            <w:tcW w:w="3392" w:type="dxa"/>
          </w:tcPr>
          <w:p w14:paraId="6EF2A961" w14:textId="79275A5E" w:rsidR="00810667" w:rsidRPr="006E3A34" w:rsidRDefault="000F176C">
            <w:pPr>
              <w:jc w:val="left"/>
              <w:rPr>
                <w:color w:val="595959"/>
              </w:rPr>
            </w:pPr>
            <w:hyperlink r:id="rId43">
              <w:r w:rsidR="008B0B07">
                <w:rPr>
                  <w:color w:val="0000FF"/>
                  <w:u w:val="single"/>
                </w:rPr>
                <w:t xml:space="preserve">Moodle </w:t>
              </w:r>
            </w:hyperlink>
          </w:p>
        </w:tc>
        <w:tc>
          <w:tcPr>
            <w:tcW w:w="5320" w:type="dxa"/>
          </w:tcPr>
          <w:p w14:paraId="6E58D962" w14:textId="77777777" w:rsidR="00810667" w:rsidRPr="006E3A34" w:rsidRDefault="00162AB6">
            <w:pPr>
              <w:jc w:val="left"/>
            </w:pPr>
            <w:r>
              <w:t>Lernmanagement-System (LMS)</w:t>
            </w:r>
          </w:p>
        </w:tc>
      </w:tr>
      <w:tr w:rsidR="00810667" w:rsidRPr="006E3A34" w14:paraId="4BD1138F" w14:textId="77777777" w:rsidTr="00047A5B">
        <w:trPr>
          <w:cnfStyle w:val="000000100000" w:firstRow="0" w:lastRow="0" w:firstColumn="0" w:lastColumn="0" w:oddVBand="0" w:evenVBand="0" w:oddHBand="1" w:evenHBand="0" w:firstRowFirstColumn="0" w:firstRowLastColumn="0" w:lastRowFirstColumn="0" w:lastRowLastColumn="0"/>
          <w:trHeight w:val="850"/>
        </w:trPr>
        <w:tc>
          <w:tcPr>
            <w:tcW w:w="3392" w:type="dxa"/>
            <w:tcBorders>
              <w:top w:val="none" w:sz="0" w:space="0" w:color="auto"/>
              <w:left w:val="none" w:sz="0" w:space="0" w:color="auto"/>
              <w:bottom w:val="none" w:sz="0" w:space="0" w:color="auto"/>
            </w:tcBorders>
          </w:tcPr>
          <w:p w14:paraId="31BBB523" w14:textId="75C2C14E" w:rsidR="00810667" w:rsidRPr="006E3A34" w:rsidRDefault="000F176C">
            <w:pPr>
              <w:jc w:val="left"/>
              <w:rPr>
                <w:color w:val="595959"/>
              </w:rPr>
            </w:pPr>
            <w:hyperlink r:id="rId44">
              <w:r w:rsidR="008B0B07">
                <w:rPr>
                  <w:color w:val="0000FF"/>
                  <w:u w:val="single"/>
                </w:rPr>
                <w:t xml:space="preserve">Moodle OB online academy </w:t>
              </w:r>
            </w:hyperlink>
          </w:p>
        </w:tc>
        <w:tc>
          <w:tcPr>
            <w:tcW w:w="5320" w:type="dxa"/>
            <w:tcBorders>
              <w:top w:val="none" w:sz="0" w:space="0" w:color="auto"/>
              <w:bottom w:val="none" w:sz="0" w:space="0" w:color="auto"/>
              <w:right w:val="none" w:sz="0" w:space="0" w:color="auto"/>
            </w:tcBorders>
          </w:tcPr>
          <w:p w14:paraId="0920D67C" w14:textId="77777777" w:rsidR="00810667" w:rsidRPr="006E3A34" w:rsidRDefault="00162AB6">
            <w:pPr>
              <w:jc w:val="left"/>
            </w:pPr>
            <w:r>
              <w:t>Lernmanagement-System (LMS)</w:t>
            </w:r>
          </w:p>
        </w:tc>
      </w:tr>
      <w:tr w:rsidR="00810667" w:rsidRPr="006E3A34" w14:paraId="04AB8F81" w14:textId="77777777" w:rsidTr="00047A5B">
        <w:trPr>
          <w:trHeight w:val="290"/>
        </w:trPr>
        <w:tc>
          <w:tcPr>
            <w:tcW w:w="3392" w:type="dxa"/>
          </w:tcPr>
          <w:p w14:paraId="2EE83DDA" w14:textId="4B7EC299" w:rsidR="00810667" w:rsidRPr="006E3A34" w:rsidRDefault="000F176C">
            <w:pPr>
              <w:jc w:val="left"/>
              <w:rPr>
                <w:color w:val="595959"/>
              </w:rPr>
            </w:pPr>
            <w:hyperlink r:id="rId45">
              <w:r w:rsidR="008B0B07">
                <w:rPr>
                  <w:color w:val="0000FF"/>
                  <w:u w:val="single"/>
                </w:rPr>
                <w:t xml:space="preserve">Padlet </w:t>
              </w:r>
            </w:hyperlink>
          </w:p>
        </w:tc>
        <w:tc>
          <w:tcPr>
            <w:tcW w:w="5320" w:type="dxa"/>
          </w:tcPr>
          <w:p w14:paraId="1E999310" w14:textId="77777777" w:rsidR="00810667" w:rsidRPr="006E3A34" w:rsidRDefault="00162AB6">
            <w:pPr>
              <w:jc w:val="left"/>
            </w:pPr>
            <w:r>
              <w:t>Digitale Leinwand</w:t>
            </w:r>
          </w:p>
        </w:tc>
      </w:tr>
      <w:tr w:rsidR="00810667" w:rsidRPr="006E3A34" w14:paraId="3C422635" w14:textId="77777777" w:rsidTr="00047A5B">
        <w:trPr>
          <w:cnfStyle w:val="000000100000" w:firstRow="0" w:lastRow="0" w:firstColumn="0" w:lastColumn="0" w:oddVBand="0" w:evenVBand="0" w:oddHBand="1" w:evenHBand="0" w:firstRowFirstColumn="0" w:firstRowLastColumn="0" w:lastRowFirstColumn="0" w:lastRowLastColumn="0"/>
          <w:trHeight w:val="500"/>
        </w:trPr>
        <w:tc>
          <w:tcPr>
            <w:tcW w:w="3392" w:type="dxa"/>
            <w:tcBorders>
              <w:top w:val="none" w:sz="0" w:space="0" w:color="auto"/>
              <w:left w:val="none" w:sz="0" w:space="0" w:color="auto"/>
              <w:bottom w:val="none" w:sz="0" w:space="0" w:color="auto"/>
            </w:tcBorders>
          </w:tcPr>
          <w:p w14:paraId="44ACEE4D" w14:textId="58FC4BC3" w:rsidR="00810667" w:rsidRPr="006E3A34" w:rsidRDefault="000F176C">
            <w:pPr>
              <w:jc w:val="left"/>
              <w:rPr>
                <w:color w:val="595959"/>
              </w:rPr>
            </w:pPr>
            <w:hyperlink r:id="rId46">
              <w:r w:rsidR="008B0B07">
                <w:rPr>
                  <w:color w:val="0000FF"/>
                  <w:u w:val="single"/>
                </w:rPr>
                <w:t xml:space="preserve">Paint </w:t>
              </w:r>
            </w:hyperlink>
          </w:p>
        </w:tc>
        <w:tc>
          <w:tcPr>
            <w:tcW w:w="5320" w:type="dxa"/>
            <w:tcBorders>
              <w:top w:val="none" w:sz="0" w:space="0" w:color="auto"/>
              <w:bottom w:val="none" w:sz="0" w:space="0" w:color="auto"/>
              <w:right w:val="none" w:sz="0" w:space="0" w:color="auto"/>
            </w:tcBorders>
          </w:tcPr>
          <w:p w14:paraId="393EE0C8" w14:textId="77777777" w:rsidR="00810667" w:rsidRPr="006E3A34" w:rsidRDefault="00162AB6">
            <w:pPr>
              <w:jc w:val="left"/>
            </w:pPr>
            <w:r>
              <w:t>Einfacher Raster-Grafik-Editor</w:t>
            </w:r>
          </w:p>
        </w:tc>
      </w:tr>
      <w:tr w:rsidR="00810667" w:rsidRPr="006E3A34" w14:paraId="30B50ED4" w14:textId="77777777" w:rsidTr="00047A5B">
        <w:trPr>
          <w:trHeight w:val="290"/>
        </w:trPr>
        <w:tc>
          <w:tcPr>
            <w:tcW w:w="3392" w:type="dxa"/>
          </w:tcPr>
          <w:p w14:paraId="50C09904" w14:textId="61F34C0F" w:rsidR="00810667" w:rsidRPr="006E3A34" w:rsidRDefault="000F176C">
            <w:pPr>
              <w:jc w:val="left"/>
              <w:rPr>
                <w:color w:val="595959"/>
              </w:rPr>
            </w:pPr>
            <w:hyperlink r:id="rId47">
              <w:r w:rsidR="008B0B07">
                <w:rPr>
                  <w:color w:val="0000FF"/>
                  <w:u w:val="single"/>
                </w:rPr>
                <w:t xml:space="preserve">PDF </w:t>
              </w:r>
            </w:hyperlink>
          </w:p>
        </w:tc>
        <w:tc>
          <w:tcPr>
            <w:tcW w:w="5320" w:type="dxa"/>
          </w:tcPr>
          <w:p w14:paraId="07BB1F86" w14:textId="77777777" w:rsidR="00810667" w:rsidRPr="006E3A34" w:rsidRDefault="00162AB6">
            <w:pPr>
              <w:jc w:val="left"/>
            </w:pPr>
            <w:r>
              <w:t>Computer-Dokument</w:t>
            </w:r>
          </w:p>
        </w:tc>
      </w:tr>
      <w:tr w:rsidR="00810667" w:rsidRPr="00B74DA1" w14:paraId="6E010D51" w14:textId="77777777" w:rsidTr="00047A5B">
        <w:trPr>
          <w:cnfStyle w:val="000000100000" w:firstRow="0" w:lastRow="0" w:firstColumn="0" w:lastColumn="0" w:oddVBand="0" w:evenVBand="0" w:oddHBand="1" w:evenHBand="0" w:firstRowFirstColumn="0" w:firstRowLastColumn="0" w:lastRowFirstColumn="0" w:lastRowLastColumn="0"/>
          <w:trHeight w:val="500"/>
        </w:trPr>
        <w:tc>
          <w:tcPr>
            <w:tcW w:w="3392" w:type="dxa"/>
            <w:tcBorders>
              <w:top w:val="none" w:sz="0" w:space="0" w:color="auto"/>
              <w:left w:val="none" w:sz="0" w:space="0" w:color="auto"/>
              <w:bottom w:val="none" w:sz="0" w:space="0" w:color="auto"/>
            </w:tcBorders>
          </w:tcPr>
          <w:p w14:paraId="2D06A8DE" w14:textId="4DB9BB95" w:rsidR="00810667" w:rsidRPr="006E3A34" w:rsidRDefault="000F176C">
            <w:pPr>
              <w:jc w:val="left"/>
              <w:rPr>
                <w:color w:val="595959"/>
              </w:rPr>
            </w:pPr>
            <w:hyperlink r:id="rId48">
              <w:r w:rsidR="008B0B07">
                <w:rPr>
                  <w:color w:val="0000FF"/>
                  <w:u w:val="single"/>
                </w:rPr>
                <w:t xml:space="preserve">Phet </w:t>
              </w:r>
            </w:hyperlink>
          </w:p>
        </w:tc>
        <w:tc>
          <w:tcPr>
            <w:tcW w:w="5320" w:type="dxa"/>
            <w:tcBorders>
              <w:top w:val="none" w:sz="0" w:space="0" w:color="auto"/>
              <w:bottom w:val="none" w:sz="0" w:space="0" w:color="auto"/>
              <w:right w:val="none" w:sz="0" w:space="0" w:color="auto"/>
            </w:tcBorders>
          </w:tcPr>
          <w:p w14:paraId="73891BEB" w14:textId="77777777" w:rsidR="00810667" w:rsidRPr="00B74DA1" w:rsidRDefault="00162AB6">
            <w:pPr>
              <w:jc w:val="left"/>
            </w:pPr>
            <w:r>
              <w:t>Interaktive Simulationen für Naturwissenschaften und Mathematik</w:t>
            </w:r>
          </w:p>
        </w:tc>
      </w:tr>
      <w:tr w:rsidR="00810667" w:rsidRPr="006E3A34" w14:paraId="2F9BB07C" w14:textId="77777777" w:rsidTr="00047A5B">
        <w:trPr>
          <w:trHeight w:val="290"/>
        </w:trPr>
        <w:tc>
          <w:tcPr>
            <w:tcW w:w="3392" w:type="dxa"/>
          </w:tcPr>
          <w:p w14:paraId="3968BB83" w14:textId="695E1EB0" w:rsidR="00810667" w:rsidRPr="006E3A34" w:rsidRDefault="000F176C">
            <w:pPr>
              <w:jc w:val="left"/>
              <w:rPr>
                <w:color w:val="595959"/>
              </w:rPr>
            </w:pPr>
            <w:hyperlink r:id="rId49">
              <w:r w:rsidR="008B0B07">
                <w:rPr>
                  <w:color w:val="0000FF"/>
                  <w:u w:val="single"/>
                </w:rPr>
                <w:t xml:space="preserve">Quizlet </w:t>
              </w:r>
            </w:hyperlink>
          </w:p>
        </w:tc>
        <w:tc>
          <w:tcPr>
            <w:tcW w:w="5320" w:type="dxa"/>
          </w:tcPr>
          <w:p w14:paraId="01EE5767" w14:textId="77777777" w:rsidR="00810667" w:rsidRPr="006E3A34" w:rsidRDefault="00162AB6">
            <w:pPr>
              <w:jc w:val="left"/>
            </w:pPr>
            <w:r>
              <w:t>Flashcards</w:t>
            </w:r>
          </w:p>
        </w:tc>
      </w:tr>
      <w:tr w:rsidR="00810667" w:rsidRPr="006E3A34" w14:paraId="65683D13" w14:textId="77777777" w:rsidTr="00047A5B">
        <w:trPr>
          <w:cnfStyle w:val="000000100000" w:firstRow="0" w:lastRow="0" w:firstColumn="0" w:lastColumn="0" w:oddVBand="0" w:evenVBand="0" w:oddHBand="1" w:evenHBand="0" w:firstRowFirstColumn="0" w:firstRowLastColumn="0" w:lastRowFirstColumn="0" w:lastRowLastColumn="0"/>
          <w:trHeight w:val="570"/>
        </w:trPr>
        <w:tc>
          <w:tcPr>
            <w:tcW w:w="3392" w:type="dxa"/>
            <w:tcBorders>
              <w:top w:val="none" w:sz="0" w:space="0" w:color="auto"/>
              <w:left w:val="none" w:sz="0" w:space="0" w:color="auto"/>
              <w:bottom w:val="none" w:sz="0" w:space="0" w:color="auto"/>
            </w:tcBorders>
          </w:tcPr>
          <w:p w14:paraId="02CE4305" w14:textId="5ACC44CA" w:rsidR="00810667" w:rsidRPr="008B0B07" w:rsidRDefault="000F176C">
            <w:pPr>
              <w:jc w:val="left"/>
              <w:rPr>
                <w:color w:val="595959"/>
                <w:lang w:val="en-US"/>
              </w:rPr>
            </w:pPr>
            <w:hyperlink r:id="rId50">
              <w:r w:rsidR="008B0B07" w:rsidRPr="008B0B07">
                <w:rPr>
                  <w:color w:val="0000FF"/>
                  <w:u w:val="single"/>
                  <w:lang w:val="en-US"/>
                </w:rPr>
                <w:t xml:space="preserve">Smart learning suite online Lumio </w:t>
              </w:r>
            </w:hyperlink>
          </w:p>
        </w:tc>
        <w:tc>
          <w:tcPr>
            <w:tcW w:w="5320" w:type="dxa"/>
            <w:tcBorders>
              <w:top w:val="none" w:sz="0" w:space="0" w:color="auto"/>
              <w:bottom w:val="none" w:sz="0" w:space="0" w:color="auto"/>
              <w:right w:val="none" w:sz="0" w:space="0" w:color="auto"/>
            </w:tcBorders>
          </w:tcPr>
          <w:p w14:paraId="3DEDC340" w14:textId="77777777" w:rsidR="00810667" w:rsidRPr="006E3A34" w:rsidRDefault="00162AB6">
            <w:pPr>
              <w:jc w:val="left"/>
            </w:pPr>
            <w:r>
              <w:t>Lernmanagement-System (LMS)</w:t>
            </w:r>
          </w:p>
        </w:tc>
      </w:tr>
      <w:tr w:rsidR="00810667" w:rsidRPr="00B74DA1" w14:paraId="221C8AC1" w14:textId="77777777" w:rsidTr="00047A5B">
        <w:trPr>
          <w:trHeight w:val="290"/>
        </w:trPr>
        <w:tc>
          <w:tcPr>
            <w:tcW w:w="3392" w:type="dxa"/>
          </w:tcPr>
          <w:p w14:paraId="6AFBF60A" w14:textId="6977E713" w:rsidR="00810667" w:rsidRPr="008B0B07" w:rsidRDefault="000F176C">
            <w:pPr>
              <w:jc w:val="left"/>
              <w:rPr>
                <w:color w:val="595959"/>
                <w:lang w:val="en-US"/>
              </w:rPr>
            </w:pPr>
            <w:hyperlink r:id="rId51">
              <w:r w:rsidR="008B0B07" w:rsidRPr="008B0B07">
                <w:rPr>
                  <w:color w:val="0000FF"/>
                  <w:u w:val="single"/>
                  <w:lang w:val="en-US"/>
                </w:rPr>
                <w:t xml:space="preserve">Text-to-speech and speech-to-text functions </w:t>
              </w:r>
            </w:hyperlink>
          </w:p>
        </w:tc>
        <w:tc>
          <w:tcPr>
            <w:tcW w:w="5320" w:type="dxa"/>
          </w:tcPr>
          <w:p w14:paraId="5F1ACC4D" w14:textId="510BD832" w:rsidR="00810667" w:rsidRPr="00B74DA1" w:rsidRDefault="00162AB6">
            <w:pPr>
              <w:jc w:val="left"/>
            </w:pPr>
            <w:r>
              <w:t xml:space="preserve">Eine Art von </w:t>
            </w:r>
            <w:r w:rsidR="00796D5A">
              <w:t>assistierender</w:t>
            </w:r>
            <w:r>
              <w:t xml:space="preserve"> Technologie, die digitalen Text vorliest</w:t>
            </w:r>
          </w:p>
        </w:tc>
      </w:tr>
      <w:tr w:rsidR="00810667" w:rsidRPr="00B74DA1" w14:paraId="3E8BF844" w14:textId="77777777" w:rsidTr="00047A5B">
        <w:trPr>
          <w:cnfStyle w:val="000000100000" w:firstRow="0" w:lastRow="0" w:firstColumn="0" w:lastColumn="0" w:oddVBand="0" w:evenVBand="0" w:oddHBand="1" w:evenHBand="0" w:firstRowFirstColumn="0" w:firstRowLastColumn="0" w:lastRowFirstColumn="0" w:lastRowLastColumn="0"/>
          <w:trHeight w:val="500"/>
        </w:trPr>
        <w:tc>
          <w:tcPr>
            <w:tcW w:w="3392" w:type="dxa"/>
            <w:tcBorders>
              <w:top w:val="none" w:sz="0" w:space="0" w:color="auto"/>
              <w:left w:val="none" w:sz="0" w:space="0" w:color="auto"/>
              <w:bottom w:val="none" w:sz="0" w:space="0" w:color="auto"/>
            </w:tcBorders>
          </w:tcPr>
          <w:p w14:paraId="3C03CD5A" w14:textId="37E8C11C" w:rsidR="00810667" w:rsidRDefault="000F176C">
            <w:pPr>
              <w:jc w:val="left"/>
              <w:rPr>
                <w:color w:val="595959"/>
              </w:rPr>
            </w:pPr>
            <w:hyperlink r:id="rId52">
              <w:r w:rsidR="008B0B07">
                <w:rPr>
                  <w:color w:val="0000FF"/>
                  <w:u w:val="single"/>
                </w:rPr>
                <w:t xml:space="preserve">ThingLink </w:t>
              </w:r>
            </w:hyperlink>
          </w:p>
        </w:tc>
        <w:tc>
          <w:tcPr>
            <w:tcW w:w="5320" w:type="dxa"/>
            <w:tcBorders>
              <w:top w:val="none" w:sz="0" w:space="0" w:color="auto"/>
              <w:bottom w:val="none" w:sz="0" w:space="0" w:color="auto"/>
              <w:right w:val="none" w:sz="0" w:space="0" w:color="auto"/>
            </w:tcBorders>
          </w:tcPr>
          <w:p w14:paraId="78E9DB38" w14:textId="77777777" w:rsidR="00810667" w:rsidRPr="00B74DA1" w:rsidRDefault="00162AB6">
            <w:pPr>
              <w:jc w:val="left"/>
            </w:pPr>
            <w:r>
              <w:t>Erstellung audiovisueller Lernmaterialien und digitaler Geschichten</w:t>
            </w:r>
          </w:p>
        </w:tc>
      </w:tr>
      <w:tr w:rsidR="00810667" w14:paraId="5DE6EDE3" w14:textId="77777777" w:rsidTr="00047A5B">
        <w:trPr>
          <w:trHeight w:val="290"/>
        </w:trPr>
        <w:tc>
          <w:tcPr>
            <w:tcW w:w="3392" w:type="dxa"/>
          </w:tcPr>
          <w:p w14:paraId="1AC02B89" w14:textId="774516A7" w:rsidR="00810667" w:rsidRDefault="000F176C">
            <w:pPr>
              <w:jc w:val="left"/>
              <w:rPr>
                <w:color w:val="595959"/>
              </w:rPr>
            </w:pPr>
            <w:hyperlink r:id="rId53">
              <w:r w:rsidR="008B0B07">
                <w:rPr>
                  <w:color w:val="0000FF"/>
                  <w:u w:val="single"/>
                </w:rPr>
                <w:t xml:space="preserve">Viber </w:t>
              </w:r>
            </w:hyperlink>
          </w:p>
        </w:tc>
        <w:tc>
          <w:tcPr>
            <w:tcW w:w="5320" w:type="dxa"/>
          </w:tcPr>
          <w:p w14:paraId="5952F0A6" w14:textId="77777777" w:rsidR="00810667" w:rsidRDefault="00162AB6">
            <w:pPr>
              <w:jc w:val="left"/>
            </w:pPr>
            <w:r>
              <w:t>Messenger</w:t>
            </w:r>
          </w:p>
        </w:tc>
      </w:tr>
      <w:tr w:rsidR="00810667" w14:paraId="70036089" w14:textId="77777777" w:rsidTr="00047A5B">
        <w:trPr>
          <w:cnfStyle w:val="000000100000" w:firstRow="0" w:lastRow="0" w:firstColumn="0" w:lastColumn="0" w:oddVBand="0" w:evenVBand="0" w:oddHBand="1" w:evenHBand="0" w:firstRowFirstColumn="0" w:firstRowLastColumn="0" w:lastRowFirstColumn="0" w:lastRowLastColumn="0"/>
          <w:trHeight w:val="750"/>
        </w:trPr>
        <w:tc>
          <w:tcPr>
            <w:tcW w:w="3392" w:type="dxa"/>
            <w:tcBorders>
              <w:top w:val="none" w:sz="0" w:space="0" w:color="auto"/>
              <w:left w:val="none" w:sz="0" w:space="0" w:color="auto"/>
              <w:bottom w:val="none" w:sz="0" w:space="0" w:color="auto"/>
            </w:tcBorders>
          </w:tcPr>
          <w:p w14:paraId="7F4118A5" w14:textId="3082E973" w:rsidR="00810667" w:rsidRDefault="000F176C">
            <w:pPr>
              <w:jc w:val="left"/>
              <w:rPr>
                <w:color w:val="595959"/>
              </w:rPr>
            </w:pPr>
            <w:hyperlink r:id="rId54">
              <w:r w:rsidR="008B0B07">
                <w:rPr>
                  <w:color w:val="0000FF"/>
                  <w:u w:val="single"/>
                </w:rPr>
                <w:t xml:space="preserve">WhatsApp </w:t>
              </w:r>
            </w:hyperlink>
          </w:p>
        </w:tc>
        <w:tc>
          <w:tcPr>
            <w:tcW w:w="5320" w:type="dxa"/>
            <w:tcBorders>
              <w:top w:val="none" w:sz="0" w:space="0" w:color="auto"/>
              <w:bottom w:val="none" w:sz="0" w:space="0" w:color="auto"/>
              <w:right w:val="none" w:sz="0" w:space="0" w:color="auto"/>
            </w:tcBorders>
          </w:tcPr>
          <w:p w14:paraId="7F5B6374" w14:textId="77777777" w:rsidR="00810667" w:rsidRDefault="00162AB6">
            <w:pPr>
              <w:jc w:val="left"/>
            </w:pPr>
            <w:r>
              <w:t>Messenger</w:t>
            </w:r>
          </w:p>
        </w:tc>
      </w:tr>
      <w:tr w:rsidR="00810667" w:rsidRPr="00B74DA1" w14:paraId="127A178D" w14:textId="77777777" w:rsidTr="00047A5B">
        <w:trPr>
          <w:trHeight w:val="500"/>
        </w:trPr>
        <w:tc>
          <w:tcPr>
            <w:tcW w:w="3392" w:type="dxa"/>
          </w:tcPr>
          <w:p w14:paraId="4C9B4A4D" w14:textId="2942A018" w:rsidR="00810667" w:rsidRDefault="000F176C">
            <w:pPr>
              <w:jc w:val="left"/>
              <w:rPr>
                <w:color w:val="595959"/>
              </w:rPr>
            </w:pPr>
            <w:hyperlink r:id="rId55">
              <w:r w:rsidR="008B0B07">
                <w:rPr>
                  <w:color w:val="0000FF"/>
                  <w:u w:val="single"/>
                </w:rPr>
                <w:t xml:space="preserve">Zoom </w:t>
              </w:r>
            </w:hyperlink>
          </w:p>
        </w:tc>
        <w:tc>
          <w:tcPr>
            <w:tcW w:w="5320" w:type="dxa"/>
          </w:tcPr>
          <w:p w14:paraId="7C7E406A" w14:textId="77777777" w:rsidR="00810667" w:rsidRPr="00B74DA1" w:rsidRDefault="00162AB6">
            <w:pPr>
              <w:jc w:val="left"/>
            </w:pPr>
            <w:r>
              <w:t>Videotelefonie und Online-Chat-Dienst</w:t>
            </w:r>
          </w:p>
        </w:tc>
      </w:tr>
    </w:tbl>
    <w:p w14:paraId="70E62535" w14:textId="77777777" w:rsidR="00810667" w:rsidRPr="00B74DA1" w:rsidRDefault="00162AB6">
      <w:pPr>
        <w:rPr>
          <w:rFonts w:ascii="Calibri" w:eastAsia="Calibri" w:hAnsi="Calibri" w:cs="Calibri"/>
          <w:sz w:val="28"/>
          <w:szCs w:val="28"/>
        </w:rPr>
      </w:pPr>
      <w:r>
        <w:br w:type="page"/>
      </w:r>
    </w:p>
    <w:p w14:paraId="482E49CE" w14:textId="77777777" w:rsidR="00810667" w:rsidRDefault="00162AB6">
      <w:pPr>
        <w:pStyle w:val="berschrift1"/>
        <w:numPr>
          <w:ilvl w:val="0"/>
          <w:numId w:val="6"/>
        </w:numPr>
      </w:pPr>
      <w:bookmarkStart w:id="37" w:name="_Toc153969569"/>
      <w:r>
        <w:lastRenderedPageBreak/>
        <w:t>Empfehlungen für einen systematischen Wandel</w:t>
      </w:r>
      <w:bookmarkEnd w:id="37"/>
    </w:p>
    <w:p w14:paraId="32D23EE0" w14:textId="77777777" w:rsidR="00810667" w:rsidRDefault="00162AB6">
      <w:pPr>
        <w:pStyle w:val="berschrift2"/>
        <w:numPr>
          <w:ilvl w:val="1"/>
          <w:numId w:val="6"/>
        </w:numPr>
      </w:pPr>
      <w:bookmarkStart w:id="38" w:name="_Toc153969570"/>
      <w:r>
        <w:t>Einführung</w:t>
      </w:r>
      <w:bookmarkEnd w:id="38"/>
    </w:p>
    <w:p w14:paraId="46C2E573" w14:textId="123EA40C" w:rsidR="00810667" w:rsidRPr="00B74DA1" w:rsidRDefault="00162AB6">
      <w:r>
        <w:t xml:space="preserve">Notfälle zwingen oft zu Veränderungen. Es ist wichtig, die Maßnahmen zu erkennen, die von Organisationen und Menschen während dieser Notfälle ergriffen werden, um das normale Leben aufrechtzuerhalten. Ebenso wichtig ist es, die in schwierigen Situationen gemachten Erfahrungen festzuhalten und die Ergebnisse zu konsolidieren. Die COVID-19-Pandemie war ein solcher Notfall, bei dem die erzwungene Schließung von Schulen das Leben von Schülern, insbesondere von Schülern mit Behinderungen, beeinträchtigte. Die Anpassung von Kursen und </w:t>
      </w:r>
      <w:r w:rsidR="00E974AE">
        <w:t xml:space="preserve">Unterrichtsveranstaltungen </w:t>
      </w:r>
      <w:r>
        <w:t>für Lernende mit Behinderungen im Bereich der beruflichen Bildung war eine besonders schwierige Aufgabe. Aufbauend auf den während der Pandemie gewonnenen Erkenntnissen und den konsolidierten Ergebnissen des DIG-i-READY-Projekts, die in den vorangegangenen Kapiteln dieses DIG-i-READY-Handbuchs dargelegt wurden, enthält dieses Kapitel Empfehlungen für Entscheidungsträger auf lokaler, regionaler, nationaler und internationaler Ebene. Diese Empfehlungen werden ihnen dabei helfen, den Prozess hin zu einer „neuen und inklusiven Normalität“ für Aus- und Weiterbildungseinrichtungen und Schulen in Europa und darüber hinaus zu unterstützen und zu erleichtern, die auf digitaler Bereitschaft basiert. Spezifischere Leitlinien und Empfehlungen für die Schulleitung und das Personal werden in Kapitel 3 dieses Handbuchs behandelt.</w:t>
      </w:r>
    </w:p>
    <w:p w14:paraId="3DE950F5" w14:textId="77777777" w:rsidR="00810667" w:rsidRPr="008B0B07" w:rsidRDefault="00810667">
      <w:pPr>
        <w:pBdr>
          <w:top w:val="nil"/>
          <w:left w:val="nil"/>
          <w:bottom w:val="nil"/>
          <w:right w:val="nil"/>
          <w:between w:val="nil"/>
        </w:pBdr>
        <w:rPr>
          <w:rFonts w:ascii="Calibri" w:eastAsia="Calibri" w:hAnsi="Calibri" w:cs="Calibri"/>
          <w:color w:val="000000"/>
        </w:rPr>
      </w:pPr>
    </w:p>
    <w:p w14:paraId="3AD39B39" w14:textId="77777777" w:rsidR="00810667" w:rsidRDefault="00162AB6">
      <w:pPr>
        <w:pStyle w:val="berschrift2"/>
        <w:numPr>
          <w:ilvl w:val="1"/>
          <w:numId w:val="6"/>
        </w:numPr>
      </w:pPr>
      <w:bookmarkStart w:id="39" w:name="_Toc153969571"/>
      <w:r>
        <w:lastRenderedPageBreak/>
        <w:t>Ein ideales Szenario</w:t>
      </w:r>
      <w:bookmarkEnd w:id="39"/>
    </w:p>
    <w:p w14:paraId="62F6B9D7" w14:textId="77777777" w:rsidR="00810667" w:rsidRPr="00B74DA1" w:rsidRDefault="00162AB6">
      <w:r>
        <w:t xml:space="preserve">Die Formulierung von Empfehlungen setzt das Vorhandensein einer Vision einer idealen Situation oder eines idealen Szenarios voraus, in dem alle Empfehlungen umgesetzt worden sind. Für das DIG-i-READY-Projektkonsortium lässt sich die ideale Situation wie folgt zusammenfassen: </w:t>
      </w:r>
    </w:p>
    <w:p w14:paraId="2E4448AB" w14:textId="08282E10" w:rsidR="00810667" w:rsidRDefault="00162AB6">
      <w:pPr>
        <w:numPr>
          <w:ilvl w:val="0"/>
          <w:numId w:val="5"/>
        </w:numPr>
        <w:pBdr>
          <w:top w:val="nil"/>
          <w:left w:val="nil"/>
          <w:bottom w:val="nil"/>
          <w:right w:val="nil"/>
          <w:between w:val="nil"/>
        </w:pBdr>
        <w:rPr>
          <w:color w:val="000000"/>
        </w:rPr>
      </w:pPr>
      <w:r>
        <w:rPr>
          <w:color w:val="000000"/>
        </w:rPr>
        <w:t xml:space="preserve">Die Schule verfolgt eine Politik, die darauf abzielt, dass alle Lernenden in vollem Umfang an den Aktivitäten teilnehmen können. Die Praktiken werden auf diese Politiken gestützt. Hindernisse, die der vollständigen </w:t>
      </w:r>
      <w:r w:rsidR="008C046A">
        <w:rPr>
          <w:color w:val="000000"/>
        </w:rPr>
        <w:t xml:space="preserve">Inklusion </w:t>
      </w:r>
      <w:r>
        <w:rPr>
          <w:color w:val="000000"/>
        </w:rPr>
        <w:t xml:space="preserve">und Teilnahme von Lernenden unter verschiedenen Bedingungen im Wege stehen, werden systematisch ermittelt und beseitigt. Es werden Überwachungsmechanismen eingerichtet. </w:t>
      </w:r>
    </w:p>
    <w:p w14:paraId="0CA4A09D" w14:textId="77777777" w:rsidR="00810667" w:rsidRPr="00B74DA1" w:rsidRDefault="00162AB6">
      <w:pPr>
        <w:numPr>
          <w:ilvl w:val="0"/>
          <w:numId w:val="5"/>
        </w:numPr>
        <w:pBdr>
          <w:top w:val="nil"/>
          <w:left w:val="nil"/>
          <w:bottom w:val="nil"/>
          <w:right w:val="nil"/>
          <w:between w:val="nil"/>
        </w:pBdr>
        <w:rPr>
          <w:color w:val="000000"/>
        </w:rPr>
      </w:pPr>
      <w:r>
        <w:rPr>
          <w:color w:val="000000"/>
        </w:rPr>
        <w:t xml:space="preserve">Digitale Technologien werden regelmäßig in die gewöhnlichen und außergewöhnlichen Aktivitäten der Bildungseinrichtung eingebettet. Lehrende und Lernende verfügen über persönliche und personalisierte Geräte, die ihnen beim Lehren, Lernen und Entwickeln von Fertigkeiten und Kompetenzen helfen, und sie sind darin geschult, die technologiebasierten Werkzeuge effektiv zu nutzen. Der Einsatz von Technologie ist funktional, effektiv und effizient und kein Selbstzweck.  </w:t>
      </w:r>
    </w:p>
    <w:p w14:paraId="22B26E5E" w14:textId="77777777" w:rsidR="00810667" w:rsidRDefault="00162AB6">
      <w:pPr>
        <w:numPr>
          <w:ilvl w:val="0"/>
          <w:numId w:val="5"/>
        </w:numPr>
        <w:pBdr>
          <w:top w:val="nil"/>
          <w:left w:val="nil"/>
          <w:bottom w:val="nil"/>
          <w:right w:val="nil"/>
          <w:between w:val="nil"/>
        </w:pBdr>
        <w:rPr>
          <w:color w:val="000000"/>
        </w:rPr>
      </w:pPr>
      <w:r>
        <w:rPr>
          <w:color w:val="000000"/>
        </w:rPr>
        <w:t>Die Lernumgebung ist für alle zugänglich, vielseitig und die Kommunikation ist multimodal. Alternative Kommunikationskanäle und -modalitäten existieren und werden getestet.</w:t>
      </w:r>
    </w:p>
    <w:p w14:paraId="3240E2FE" w14:textId="77777777" w:rsidR="00810667" w:rsidRPr="00B74DA1" w:rsidRDefault="00162AB6">
      <w:pPr>
        <w:numPr>
          <w:ilvl w:val="0"/>
          <w:numId w:val="5"/>
        </w:numPr>
        <w:pBdr>
          <w:top w:val="nil"/>
          <w:left w:val="nil"/>
          <w:bottom w:val="nil"/>
          <w:right w:val="nil"/>
          <w:between w:val="nil"/>
        </w:pBdr>
        <w:rPr>
          <w:color w:val="000000"/>
        </w:rPr>
      </w:pPr>
      <w:r>
        <w:rPr>
          <w:color w:val="000000"/>
        </w:rPr>
        <w:t>„Online“- und „Präsenz“-Aktivitäten sind integriert und der Übergang zwischen den verschiedenen Lernmodalitäten ist fließend.</w:t>
      </w:r>
    </w:p>
    <w:p w14:paraId="02575DE5" w14:textId="650202B7" w:rsidR="00810667" w:rsidRPr="008B0B07" w:rsidRDefault="00162AB6" w:rsidP="007B276F">
      <w:pPr>
        <w:numPr>
          <w:ilvl w:val="0"/>
          <w:numId w:val="5"/>
        </w:numPr>
        <w:pBdr>
          <w:top w:val="nil"/>
          <w:left w:val="nil"/>
          <w:bottom w:val="nil"/>
          <w:right w:val="nil"/>
          <w:between w:val="nil"/>
        </w:pBdr>
      </w:pPr>
      <w:r w:rsidRPr="00464F89">
        <w:rPr>
          <w:color w:val="000000"/>
        </w:rPr>
        <w:t xml:space="preserve">Die Bildungseinrichtung ist im Hinblick auf mittel- und langfristige Notfälle resilient und alle Beteiligten sind über die Verfahren im Falle </w:t>
      </w:r>
      <w:r w:rsidRPr="00464F89">
        <w:rPr>
          <w:color w:val="000000"/>
        </w:rPr>
        <w:lastRenderedPageBreak/>
        <w:t>einer erzwungenen Unterbrechung des geplanten Programms informiert.</w:t>
      </w:r>
    </w:p>
    <w:p w14:paraId="30DA165D" w14:textId="2F8FAB5A" w:rsidR="00810667" w:rsidRPr="008B0B07" w:rsidRDefault="00162AB6">
      <w:r>
        <w:t xml:space="preserve">In dem dargestellten Idealszenario wird „Inklusion“ als ein grundlegender Aspekt von „Resilienz“ angesehen. Ein System, das in schwierigen Situationen diskriminiert, ist nicht resilient. Wenn die Bildungssysteme </w:t>
      </w:r>
      <w:r w:rsidR="00522816">
        <w:t xml:space="preserve">kohäsiv </w:t>
      </w:r>
      <w:r>
        <w:t xml:space="preserve">und flexibel sind, mit der Vielfalt umgehen können und niemanden zurücklassen, werden sie weniger anfällig und resilienter im Falle von Herausforderungen sein. </w:t>
      </w:r>
    </w:p>
    <w:p w14:paraId="3998B8F0" w14:textId="77777777" w:rsidR="00810667" w:rsidRPr="00B74DA1" w:rsidRDefault="00162AB6">
      <w:r>
        <w:t xml:space="preserve">Viele Merkmale des idealen Szenarios sind in politischen Rahmenwerken auf internationaler und nationaler Ebene verankert, die wichtigsten davon sind: </w:t>
      </w:r>
    </w:p>
    <w:p w14:paraId="32FBB025" w14:textId="469E4B74" w:rsidR="00810667" w:rsidRPr="00B74DA1" w:rsidRDefault="00162AB6">
      <w:pPr>
        <w:numPr>
          <w:ilvl w:val="0"/>
          <w:numId w:val="2"/>
        </w:numPr>
        <w:pBdr>
          <w:top w:val="nil"/>
          <w:left w:val="nil"/>
          <w:bottom w:val="nil"/>
          <w:right w:val="nil"/>
          <w:between w:val="nil"/>
        </w:pBdr>
        <w:rPr>
          <w:color w:val="000000"/>
        </w:rPr>
      </w:pPr>
      <w:r>
        <w:rPr>
          <w:color w:val="000000"/>
        </w:rPr>
        <w:t>UNCRPD</w:t>
      </w:r>
      <w:r>
        <w:t>:</w:t>
      </w:r>
      <w:r>
        <w:rPr>
          <w:color w:val="000000"/>
        </w:rPr>
        <w:t xml:space="preserve"> Die Konvention erhebt keinen Anspruch auf besondere Rechte für eine bestimmte Gruppe von Bürgern, sondern bekräftigt, dass alle</w:t>
      </w:r>
      <w:r w:rsidR="00522816">
        <w:rPr>
          <w:color w:val="000000"/>
        </w:rPr>
        <w:t xml:space="preserve"> </w:t>
      </w:r>
      <w:r>
        <w:t>Menschen</w:t>
      </w:r>
      <w:r>
        <w:rPr>
          <w:color w:val="000000"/>
        </w:rPr>
        <w:t xml:space="preserve"> mit Behinderungen die gleichen Möglichkeiten wie alle anderen genießen können. </w:t>
      </w:r>
    </w:p>
    <w:p w14:paraId="7CA156ED" w14:textId="77777777" w:rsidR="00810667" w:rsidRPr="00B74DA1" w:rsidRDefault="00162AB6">
      <w:pPr>
        <w:numPr>
          <w:ilvl w:val="0"/>
          <w:numId w:val="2"/>
        </w:numPr>
        <w:pBdr>
          <w:top w:val="nil"/>
          <w:left w:val="nil"/>
          <w:bottom w:val="nil"/>
          <w:right w:val="nil"/>
          <w:between w:val="nil"/>
        </w:pBdr>
        <w:rPr>
          <w:color w:val="000000"/>
        </w:rPr>
      </w:pPr>
      <w:r>
        <w:rPr>
          <w:color w:val="000000"/>
        </w:rPr>
        <w:t>Inklusive Bildung</w:t>
      </w:r>
      <w:r>
        <w:t>:</w:t>
      </w:r>
      <w:r>
        <w:rPr>
          <w:color w:val="000000"/>
        </w:rPr>
        <w:t xml:space="preserve"> Der erste Grundsatz der europäischen Säule sozialer Rechte unterstreicht dies: „Jede Person hat Recht auf allgemeine und berufliche Bildung und lebenslanges Lernen von hoher Qualität und in inklusiver Form, damit sie Kompetenzen bewahren und erwerben kann, die es ihr ermöglichen, vollständig am gesellschaftlichen Leben teilzuhaben und Übergänge auf dem Arbeitsmarkt erfolgreich zu bewältigen.“ Inklusive Bildung ist somit als barrierefreie Bildung zu verstehen, die Chancengleichheit und universell gestaltete Lehrpläne und Aktivitäten bietet. </w:t>
      </w:r>
    </w:p>
    <w:p w14:paraId="4F3BC400" w14:textId="5EED30D7" w:rsidR="00810667" w:rsidRPr="008B0B07" w:rsidRDefault="00162AB6" w:rsidP="007B276F">
      <w:pPr>
        <w:numPr>
          <w:ilvl w:val="0"/>
          <w:numId w:val="2"/>
        </w:numPr>
        <w:pBdr>
          <w:top w:val="nil"/>
          <w:left w:val="nil"/>
          <w:bottom w:val="nil"/>
          <w:right w:val="nil"/>
          <w:between w:val="nil"/>
        </w:pBdr>
      </w:pPr>
      <w:r w:rsidRPr="00464F89">
        <w:rPr>
          <w:color w:val="000000"/>
        </w:rPr>
        <w:t xml:space="preserve">Aktionsplan Digitale Bildung 2021-2027: </w:t>
      </w:r>
      <w:r>
        <w:t>D</w:t>
      </w:r>
      <w:r w:rsidRPr="00464F89">
        <w:rPr>
          <w:color w:val="000000"/>
        </w:rPr>
        <w:t xml:space="preserve">ie erneuerte politische Initiative der Europäischen Union (EU), die eine gemeinsame Vision einer hochwertigen, inklusiven und zugänglichen digitalen Bildung in Europa darlegt und die Anpassung der Systeme der allgemeinen und beruflichen Bildung der Mitgliedstaaten an das digitale Zeitalter </w:t>
      </w:r>
      <w:r w:rsidRPr="00464F89">
        <w:rPr>
          <w:color w:val="000000"/>
        </w:rPr>
        <w:lastRenderedPageBreak/>
        <w:t>unterstützen soll. Kapitel 2 und 3 dieses Handbuchs tragen zu den beiden Schwerpunkten des Aktionsplans für digitale Bildung 2021-27 bei: Förderung der Entwicklung eines leistungsfähigen digitalen Bildungsökosystems und Ausbau digitaler Kompetenzen für den digitalen Wandel (z. B. den digitalen DIG-i-READY-Kompetenzrahmen).</w:t>
      </w:r>
    </w:p>
    <w:p w14:paraId="42DB0A78" w14:textId="77777777" w:rsidR="00810667" w:rsidRDefault="00162AB6">
      <w:pPr>
        <w:pStyle w:val="berschrift2"/>
        <w:numPr>
          <w:ilvl w:val="1"/>
          <w:numId w:val="6"/>
        </w:numPr>
      </w:pPr>
      <w:bookmarkStart w:id="40" w:name="_Toc153969572"/>
      <w:r>
        <w:t>Empfehlungen</w:t>
      </w:r>
      <w:bookmarkEnd w:id="40"/>
    </w:p>
    <w:p w14:paraId="682D6898" w14:textId="77777777" w:rsidR="00810667" w:rsidRPr="00B74DA1" w:rsidRDefault="00162AB6">
      <w:r>
        <w:t xml:space="preserve">Bildungssysteme sind in der Regel komplex und strukturiert. Folglich erfordert die Einführung von Innovationen oder die Durchführung von Veränderungen Investitionen in Zeit, Kreativität, Managementfähigkeiten und Ressourcen. </w:t>
      </w:r>
    </w:p>
    <w:p w14:paraId="2F0F5FAD" w14:textId="1129FB6A" w:rsidR="00810667" w:rsidRDefault="00162AB6" w:rsidP="00464F89">
      <w:pPr>
        <w:pStyle w:val="Listenabsatz"/>
        <w:numPr>
          <w:ilvl w:val="0"/>
          <w:numId w:val="18"/>
        </w:numPr>
      </w:pPr>
      <w:r>
        <w:t xml:space="preserve">Es gibt viele Beteiligte, darunter Ministerien, regionale oder lokale Bildungsbehörden, Schulleiter und Schulverwaltung, Lehrkräfte, Schüler und Familien. Jeder von ihnen hat eine Rolle mit Zuständigkeiten, Ressourcen und Erwartungen. Wie in der Natur hängt das gute Funktionieren des Bildungsökosystems von der Beteiligung und Zusammenarbeit aller Beteiligten ab. Die politischen Entscheidungsträger auf europäischer Ebene sowie die nationalen, regionalen und lokalen Bildungsbehörden tragen jedoch im Rahmen ihrer jeweiligen Aufgaben und Funktionen eine </w:t>
      </w:r>
      <w:r w:rsidR="004B62E1">
        <w:t xml:space="preserve">spezifische </w:t>
      </w:r>
      <w:r>
        <w:t xml:space="preserve">Verantwortung für die Steuerung und Erleichterung des Übergangs zu </w:t>
      </w:r>
      <w:r w:rsidR="004B62E1">
        <w:t xml:space="preserve">resilienteren </w:t>
      </w:r>
      <w:r>
        <w:t xml:space="preserve">und inklusiven Bildungssystemen. Aus diesem Grund sind die folgenden Empfehlungen speziell auf sie ausgerichtet. </w:t>
      </w:r>
    </w:p>
    <w:p w14:paraId="7BD6409E" w14:textId="77777777" w:rsidR="00810667" w:rsidRPr="00464F89" w:rsidRDefault="00162AB6" w:rsidP="00464F89">
      <w:pPr>
        <w:pStyle w:val="berschrift4"/>
        <w:numPr>
          <w:ilvl w:val="2"/>
          <w:numId w:val="6"/>
        </w:numPr>
        <w:rPr>
          <w:i w:val="0"/>
        </w:rPr>
      </w:pPr>
      <w:r w:rsidRPr="00464F89">
        <w:rPr>
          <w:i w:val="0"/>
        </w:rPr>
        <w:t>Für politische Entscheidungsträger auf europäischer Ebene</w:t>
      </w:r>
    </w:p>
    <w:p w14:paraId="10834B5F" w14:textId="7C6F535A" w:rsidR="00810667" w:rsidRPr="008B0B07" w:rsidRDefault="00162AB6" w:rsidP="007B276F">
      <w:pPr>
        <w:numPr>
          <w:ilvl w:val="0"/>
          <w:numId w:val="2"/>
        </w:numPr>
        <w:pBdr>
          <w:top w:val="nil"/>
          <w:left w:val="nil"/>
          <w:bottom w:val="nil"/>
          <w:right w:val="nil"/>
          <w:between w:val="nil"/>
        </w:pBdr>
      </w:pPr>
      <w:r w:rsidRPr="00464F89">
        <w:rPr>
          <w:color w:val="000000"/>
        </w:rPr>
        <w:t>Wenn es um die Umsetzung der Kernziele der UN</w:t>
      </w:r>
      <w:r>
        <w:t>CRPD</w:t>
      </w:r>
      <w:r w:rsidRPr="00464F89">
        <w:rPr>
          <w:color w:val="000000"/>
        </w:rPr>
        <w:t xml:space="preserve"> geht, bedarf es einer weitgehenden Angleichung der verschiedenen Strategien auf europäischer Ebene in den Bereichen Bildung, Beschäftigung, </w:t>
      </w:r>
      <w:r w:rsidRPr="00464F89">
        <w:rPr>
          <w:color w:val="000000"/>
        </w:rPr>
        <w:lastRenderedPageBreak/>
        <w:t>Zugänglichkeit, Zugang zu digitalen</w:t>
      </w:r>
      <w:r w:rsidR="004B62E1" w:rsidRPr="00464F89">
        <w:rPr>
          <w:color w:val="000000"/>
        </w:rPr>
        <w:t xml:space="preserve"> </w:t>
      </w:r>
      <w:r>
        <w:t>AT</w:t>
      </w:r>
      <w:r w:rsidRPr="00464F89">
        <w:rPr>
          <w:color w:val="000000"/>
        </w:rPr>
        <w:t xml:space="preserve">. Weitere Lücken in der EU-Politik in diesem Bereich müssen identifiziert werden, wie z. B. der Zugang zu </w:t>
      </w:r>
      <w:r>
        <w:t>AT</w:t>
      </w:r>
      <w:r w:rsidRPr="00464F89">
        <w:rPr>
          <w:color w:val="000000"/>
        </w:rPr>
        <w:t xml:space="preserve"> für diejenigen, für die der zugängliche Mainstream nicht alle Herausforderungen löst, sowie Rahmenbedingungen zur Erleichterung des Übergangs zwischen Schule und Beschäftigung für Lernende mit Behinderungen.</w:t>
      </w:r>
    </w:p>
    <w:p w14:paraId="17EF2360" w14:textId="264AF361" w:rsidR="00810667" w:rsidRPr="00B74DA1" w:rsidRDefault="00162AB6">
      <w:pPr>
        <w:numPr>
          <w:ilvl w:val="0"/>
          <w:numId w:val="2"/>
        </w:numPr>
        <w:pBdr>
          <w:top w:val="nil"/>
          <w:left w:val="nil"/>
          <w:bottom w:val="nil"/>
          <w:right w:val="nil"/>
          <w:between w:val="nil"/>
        </w:pBdr>
        <w:rPr>
          <w:color w:val="000000"/>
        </w:rPr>
      </w:pPr>
      <w:r>
        <w:rPr>
          <w:color w:val="000000"/>
        </w:rPr>
        <w:t xml:space="preserve">Die Zusammenarbeit zwischen den Mitgliedstaaten, die hohe Standards für die </w:t>
      </w:r>
      <w:r w:rsidR="008C046A">
        <w:rPr>
          <w:color w:val="000000"/>
        </w:rPr>
        <w:t xml:space="preserve">Inklusion </w:t>
      </w:r>
      <w:r>
        <w:rPr>
          <w:color w:val="000000"/>
        </w:rPr>
        <w:t xml:space="preserve">in </w:t>
      </w:r>
      <w:r w:rsidR="008C046A">
        <w:rPr>
          <w:color w:val="000000"/>
        </w:rPr>
        <w:t xml:space="preserve">der </w:t>
      </w:r>
      <w:r>
        <w:rPr>
          <w:color w:val="000000"/>
        </w:rPr>
        <w:t xml:space="preserve">Bildung gewährleisten wollen, muss verstärkt werden. Programme wie ERASMUS+ müssen weiter gestärkt werden. Für Prioritäten, die auf gefährdete Gruppen abzielen, sollten angemessene Mittel zur Verfügung stehen.  </w:t>
      </w:r>
    </w:p>
    <w:p w14:paraId="71721D76" w14:textId="05C0725E" w:rsidR="00810667" w:rsidRPr="00464F89" w:rsidRDefault="00162AB6" w:rsidP="007B276F">
      <w:pPr>
        <w:numPr>
          <w:ilvl w:val="0"/>
          <w:numId w:val="2"/>
        </w:numPr>
        <w:pBdr>
          <w:top w:val="nil"/>
          <w:left w:val="nil"/>
          <w:bottom w:val="nil"/>
          <w:right w:val="nil"/>
          <w:between w:val="nil"/>
        </w:pBdr>
        <w:spacing w:before="0" w:after="0"/>
        <w:rPr>
          <w:rFonts w:ascii="Calibri" w:eastAsia="Calibri" w:hAnsi="Calibri" w:cs="Calibri"/>
          <w:color w:val="000000"/>
        </w:rPr>
      </w:pPr>
      <w:r w:rsidRPr="00464F89">
        <w:rPr>
          <w:color w:val="000000"/>
        </w:rPr>
        <w:t xml:space="preserve">Der Zugang zu digitaler Bildung für alle sollte eine hohe Priorität für die Politik in Europa sein. Das Wissen um die Rechtsvorschriften und Anforderungen an die Zugänglichkeit sollte weiter gefördert werden. </w:t>
      </w:r>
    </w:p>
    <w:p w14:paraId="41E13F1D" w14:textId="77777777" w:rsidR="00810667" w:rsidRPr="00464F89" w:rsidRDefault="00162AB6" w:rsidP="00464F89">
      <w:pPr>
        <w:pStyle w:val="berschrift4"/>
        <w:numPr>
          <w:ilvl w:val="2"/>
          <w:numId w:val="6"/>
        </w:numPr>
        <w:rPr>
          <w:i w:val="0"/>
        </w:rPr>
      </w:pPr>
      <w:r>
        <w:t xml:space="preserve"> </w:t>
      </w:r>
      <w:r w:rsidRPr="00464F89">
        <w:rPr>
          <w:i w:val="0"/>
        </w:rPr>
        <w:t xml:space="preserve">Für Bildungsbehörden auf nationaler Ebene </w:t>
      </w:r>
    </w:p>
    <w:p w14:paraId="793F1020" w14:textId="77777777" w:rsidR="00810667" w:rsidRPr="00B74DA1" w:rsidRDefault="00162AB6">
      <w:pPr>
        <w:numPr>
          <w:ilvl w:val="0"/>
          <w:numId w:val="2"/>
        </w:numPr>
        <w:pBdr>
          <w:top w:val="nil"/>
          <w:left w:val="nil"/>
          <w:bottom w:val="nil"/>
          <w:right w:val="nil"/>
          <w:between w:val="nil"/>
        </w:pBdr>
        <w:rPr>
          <w:color w:val="000000"/>
        </w:rPr>
      </w:pPr>
      <w:r>
        <w:rPr>
          <w:color w:val="000000"/>
        </w:rPr>
        <w:t xml:space="preserve">Es ist wichtig, dass die nationalen Bildungssysteme in Europa weiter aneinander angeglichen werden, auch im Bereich der beruflichen Aus- und Weiterbildung. </w:t>
      </w:r>
    </w:p>
    <w:p w14:paraId="035A9E9B" w14:textId="77777777" w:rsidR="00810667" w:rsidRPr="00B74DA1" w:rsidRDefault="00162AB6">
      <w:pPr>
        <w:numPr>
          <w:ilvl w:val="0"/>
          <w:numId w:val="2"/>
        </w:numPr>
        <w:pBdr>
          <w:top w:val="nil"/>
          <w:left w:val="nil"/>
          <w:bottom w:val="nil"/>
          <w:right w:val="nil"/>
          <w:between w:val="nil"/>
        </w:pBdr>
        <w:rPr>
          <w:color w:val="000000"/>
        </w:rPr>
      </w:pPr>
      <w:r>
        <w:rPr>
          <w:color w:val="000000"/>
        </w:rPr>
        <w:t xml:space="preserve">Eine der wichtigsten Prioritäten sollte es sein, das Bildungssystem inklusiver zu gestalten. Alle Lernenden sollten die gleichen Möglichkeiten haben, ihre Interessen, Talente und ihre Persönlichkeit zu entwickeln und die erforderlichen Fähigkeiten zu erwerben, um in einem Berufsfeld zu arbeiten, das ihren Ambitionen entspricht.   </w:t>
      </w:r>
    </w:p>
    <w:p w14:paraId="468340E7" w14:textId="77777777" w:rsidR="00810667" w:rsidRPr="00B74DA1" w:rsidRDefault="00162AB6">
      <w:pPr>
        <w:numPr>
          <w:ilvl w:val="0"/>
          <w:numId w:val="2"/>
        </w:numPr>
        <w:pBdr>
          <w:top w:val="nil"/>
          <w:left w:val="nil"/>
          <w:bottom w:val="nil"/>
          <w:right w:val="nil"/>
          <w:between w:val="nil"/>
        </w:pBdr>
        <w:rPr>
          <w:color w:val="000000"/>
        </w:rPr>
      </w:pPr>
      <w:r>
        <w:rPr>
          <w:color w:val="000000"/>
        </w:rPr>
        <w:t xml:space="preserve">Dank seiner Vielfalt an Ansätzen und seiner langjährigen pädagogischen Tradition ist Europa ein fruchtbarer gemeinsamer Boden für den Austausch bewährter Verfahren und gegenseitiges Lernen. Die nationalen Regierungen sollten Anreize für die </w:t>
      </w:r>
      <w:r>
        <w:rPr>
          <w:color w:val="000000"/>
        </w:rPr>
        <w:lastRenderedPageBreak/>
        <w:t xml:space="preserve">Zusammenarbeit zwischen Bildungsbehörden und Schulen in verschiedenen Ländern schaffen und Mittel für Studien- und Austauschbesuche bereitstellen. </w:t>
      </w:r>
    </w:p>
    <w:p w14:paraId="0BBEF36F" w14:textId="2AAEFA11" w:rsidR="00810667" w:rsidRPr="00B74DA1" w:rsidRDefault="00162AB6" w:rsidP="00464F89">
      <w:pPr>
        <w:pStyle w:val="Listenabsatz"/>
        <w:numPr>
          <w:ilvl w:val="0"/>
          <w:numId w:val="18"/>
        </w:numPr>
        <w:pBdr>
          <w:top w:val="nil"/>
          <w:left w:val="nil"/>
          <w:bottom w:val="nil"/>
          <w:right w:val="nil"/>
          <w:between w:val="nil"/>
        </w:pBdr>
      </w:pPr>
      <w:r w:rsidRPr="00464F89">
        <w:rPr>
          <w:color w:val="000000"/>
        </w:rPr>
        <w:t xml:space="preserve">Die Einführung geeigneter digitaler Technologien in den Schulen sollte ebenso gefördert werden wie der Einsatz </w:t>
      </w:r>
      <w:r w:rsidR="00796D5A">
        <w:rPr>
          <w:color w:val="000000"/>
        </w:rPr>
        <w:t>assistierender</w:t>
      </w:r>
      <w:r w:rsidRPr="00464F89">
        <w:rPr>
          <w:color w:val="000000"/>
        </w:rPr>
        <w:t xml:space="preserve"> Technologie durch Lernende mit Behinderungen. Technologien, die mit öffentlichen Geldern angeschafft werden, sollten die hohen Anforderungen an die Zugänglichkeit erfüllen.</w:t>
      </w:r>
    </w:p>
    <w:p w14:paraId="378D93CF" w14:textId="77777777" w:rsidR="00810667" w:rsidRPr="00B74DA1" w:rsidRDefault="00162AB6">
      <w:pPr>
        <w:numPr>
          <w:ilvl w:val="0"/>
          <w:numId w:val="7"/>
        </w:numPr>
        <w:pBdr>
          <w:top w:val="nil"/>
          <w:left w:val="nil"/>
          <w:bottom w:val="nil"/>
          <w:right w:val="nil"/>
          <w:between w:val="nil"/>
        </w:pBdr>
        <w:rPr>
          <w:color w:val="000000"/>
        </w:rPr>
      </w:pPr>
      <w:r>
        <w:rPr>
          <w:color w:val="000000"/>
        </w:rPr>
        <w:t xml:space="preserve">Nationale Programme für die Ausbildung von Lehrenden und anderem Personal in der beruflichen Aus- und Weiterbildung im Umgang mit digitalen Technologien in ihrer beruflichen Tätigkeit sollten entwickelt und verbessert werden. Diese Programme sollten auf inklusiven Modellen beruhen. Die Nutzung bestehender Kompetenzrahmen für den Aufbau von Kapazitäten sollte verstärkt werden.  </w:t>
      </w:r>
    </w:p>
    <w:p w14:paraId="4DB95FF3" w14:textId="1BEBF701" w:rsidR="00810667" w:rsidRPr="008B118E" w:rsidRDefault="00162AB6" w:rsidP="00796D5A">
      <w:pPr>
        <w:numPr>
          <w:ilvl w:val="0"/>
          <w:numId w:val="2"/>
        </w:numPr>
        <w:pBdr>
          <w:top w:val="nil"/>
          <w:left w:val="nil"/>
          <w:bottom w:val="nil"/>
          <w:right w:val="nil"/>
          <w:between w:val="nil"/>
        </w:pBdr>
        <w:spacing w:before="0" w:after="0"/>
        <w:rPr>
          <w:rFonts w:ascii="Calibri" w:eastAsia="Calibri" w:hAnsi="Calibri" w:cs="Calibri"/>
          <w:color w:val="000000"/>
        </w:rPr>
      </w:pPr>
      <w:r w:rsidRPr="008B118E">
        <w:rPr>
          <w:color w:val="000000"/>
        </w:rPr>
        <w:t xml:space="preserve">Es sollten Mittel für Investitionen in Technologien im Bildungswesen und für Schulen, die neue Lehr- und Lernformen erproben, bereitgestellt werden. </w:t>
      </w:r>
    </w:p>
    <w:p w14:paraId="5BA2DB45" w14:textId="77777777" w:rsidR="00810667" w:rsidRPr="006B6283" w:rsidRDefault="00162AB6" w:rsidP="006B6283">
      <w:pPr>
        <w:pStyle w:val="berschrift4"/>
        <w:numPr>
          <w:ilvl w:val="2"/>
          <w:numId w:val="6"/>
        </w:numPr>
        <w:rPr>
          <w:i w:val="0"/>
        </w:rPr>
      </w:pPr>
      <w:r w:rsidRPr="006B6283">
        <w:rPr>
          <w:i w:val="0"/>
        </w:rPr>
        <w:t>Für Bildungsbehörden auf regionaler oder lokaler Ebene</w:t>
      </w:r>
    </w:p>
    <w:p w14:paraId="11C2D8C9" w14:textId="77777777" w:rsidR="00810667" w:rsidRPr="00B74DA1" w:rsidRDefault="00162AB6">
      <w:pPr>
        <w:numPr>
          <w:ilvl w:val="0"/>
          <w:numId w:val="2"/>
        </w:numPr>
        <w:pBdr>
          <w:top w:val="nil"/>
          <w:left w:val="nil"/>
          <w:bottom w:val="nil"/>
          <w:right w:val="nil"/>
          <w:between w:val="nil"/>
        </w:pBdr>
        <w:rPr>
          <w:color w:val="000000"/>
        </w:rPr>
      </w:pPr>
      <w:r>
        <w:t>Auf lokaler</w:t>
      </w:r>
      <w:r>
        <w:rPr>
          <w:color w:val="000000"/>
        </w:rPr>
        <w:t xml:space="preserve"> Ebene ist es wichtig, dass ein ständiger Dialog zwischen Schulen, Bildungsbehörden und Organisationen von Eltern und Menschen mit Behinderungen stattfindet. Der Dialog sollte sich auf die Hindernisse konzentrieren, auf die bestimmte Gruppen von Lernenden beim Zugang zu den für alle verfügbaren Bildungsmöglichkeiten stoßen. </w:t>
      </w:r>
    </w:p>
    <w:p w14:paraId="7B034E03" w14:textId="24678E35" w:rsidR="00810667" w:rsidRPr="00B74DA1" w:rsidRDefault="00162AB6">
      <w:pPr>
        <w:numPr>
          <w:ilvl w:val="0"/>
          <w:numId w:val="2"/>
        </w:numPr>
        <w:pBdr>
          <w:top w:val="nil"/>
          <w:left w:val="nil"/>
          <w:bottom w:val="nil"/>
          <w:right w:val="nil"/>
          <w:between w:val="nil"/>
        </w:pBdr>
        <w:rPr>
          <w:color w:val="000000"/>
        </w:rPr>
      </w:pPr>
      <w:r>
        <w:rPr>
          <w:color w:val="000000"/>
        </w:rPr>
        <w:t>Auf regionaler und lokaler Ebene sollten Strategien und Pläne entwickelt werden, die Bildungs</w:t>
      </w:r>
      <w:r>
        <w:t>einrichtungen</w:t>
      </w:r>
      <w:r>
        <w:rPr>
          <w:color w:val="000000"/>
        </w:rPr>
        <w:t xml:space="preserve"> bei der Umstellung auf inklusivere und </w:t>
      </w:r>
      <w:r w:rsidR="00E53D18">
        <w:rPr>
          <w:color w:val="000000"/>
        </w:rPr>
        <w:t>resilientere</w:t>
      </w:r>
      <w:r>
        <w:rPr>
          <w:color w:val="000000"/>
        </w:rPr>
        <w:t xml:space="preserve">, auf Studierende ausgerichtete </w:t>
      </w:r>
      <w:r>
        <w:rPr>
          <w:color w:val="000000"/>
        </w:rPr>
        <w:lastRenderedPageBreak/>
        <w:t xml:space="preserve">Organisationsmodelle unterstützen. Auf Schulebene sollten Aktionspläne für Notfallsituationen erstellt werden. </w:t>
      </w:r>
    </w:p>
    <w:p w14:paraId="28183E87" w14:textId="168A59DA" w:rsidR="00810667" w:rsidRPr="006B6283" w:rsidRDefault="00162AB6" w:rsidP="007B276F">
      <w:pPr>
        <w:numPr>
          <w:ilvl w:val="0"/>
          <w:numId w:val="2"/>
        </w:numPr>
        <w:pBdr>
          <w:top w:val="nil"/>
          <w:left w:val="nil"/>
          <w:bottom w:val="nil"/>
          <w:right w:val="nil"/>
          <w:between w:val="nil"/>
        </w:pBdr>
        <w:rPr>
          <w:color w:val="000000"/>
        </w:rPr>
      </w:pPr>
      <w:r w:rsidRPr="006B6283">
        <w:rPr>
          <w:color w:val="000000"/>
        </w:rPr>
        <w:t>Bei stärker zentralisierten Systemen sollten die lokalen Gebietskörperschaften an den zentralen Prozessen der Politikgestaltung und Entscheidungsfindung sowie an der Zuweisung von Mitteln und Budgets beteiligt werden, um die lokalen</w:t>
      </w:r>
      <w:r w:rsidR="006B6283">
        <w:rPr>
          <w:color w:val="000000"/>
        </w:rPr>
        <w:t xml:space="preserve"> </w:t>
      </w:r>
      <w:r w:rsidRPr="006B6283">
        <w:rPr>
          <w:color w:val="000000"/>
        </w:rPr>
        <w:t>Behörden zu stärken, und zwar nicht nur zur Unterstützung der Lernenden und des Bildungspersonals, sondern auch zur Erleichterung des Übergangs zwischen den Bildungsstufen und des Übergangs zu einem unabhängigen Leben.</w:t>
      </w:r>
    </w:p>
    <w:p w14:paraId="4523817B" w14:textId="77777777" w:rsidR="00810667" w:rsidRPr="00B74DA1" w:rsidRDefault="00162AB6">
      <w:pPr>
        <w:numPr>
          <w:ilvl w:val="0"/>
          <w:numId w:val="2"/>
        </w:numPr>
        <w:pBdr>
          <w:top w:val="nil"/>
          <w:left w:val="nil"/>
          <w:bottom w:val="nil"/>
          <w:right w:val="nil"/>
          <w:between w:val="nil"/>
        </w:pBdr>
        <w:rPr>
          <w:color w:val="000000"/>
        </w:rPr>
      </w:pPr>
      <w:r>
        <w:rPr>
          <w:color w:val="000000"/>
        </w:rPr>
        <w:t>Kostenlose Schulungsprogramme für Lehrende zum Einsatz digitaler Werkzeuge im Unterricht sollten in die obligatorische Fortbildung aufgenommen werden. Die Ergebnisse und Auswirkungen dieser Programme sollten überwacht werden.</w:t>
      </w:r>
    </w:p>
    <w:p w14:paraId="7E2B2D9D" w14:textId="77777777" w:rsidR="00810667" w:rsidRPr="00B74DA1" w:rsidRDefault="00162AB6">
      <w:pPr>
        <w:numPr>
          <w:ilvl w:val="0"/>
          <w:numId w:val="2"/>
        </w:numPr>
        <w:pBdr>
          <w:top w:val="nil"/>
          <w:left w:val="nil"/>
          <w:bottom w:val="nil"/>
          <w:right w:val="nil"/>
          <w:between w:val="nil"/>
        </w:pBdr>
        <w:rPr>
          <w:color w:val="000000"/>
        </w:rPr>
      </w:pPr>
      <w:r>
        <w:rPr>
          <w:color w:val="000000"/>
        </w:rPr>
        <w:t xml:space="preserve">Der Internetzugang muss für alle Lehrenden und Lernenden gewährleistet sein. Den Schulen sollten Mittel zur Verfügung gestellt werden, um Schüler, die aus triftigen Gründen keinen ständigen Internetzugang haben, an das Internet anzuschließen. </w:t>
      </w:r>
    </w:p>
    <w:p w14:paraId="5981C962" w14:textId="77777777" w:rsidR="00810667" w:rsidRPr="00B74DA1" w:rsidRDefault="00162AB6">
      <w:pPr>
        <w:numPr>
          <w:ilvl w:val="0"/>
          <w:numId w:val="2"/>
        </w:numPr>
        <w:pBdr>
          <w:top w:val="nil"/>
          <w:left w:val="nil"/>
          <w:bottom w:val="nil"/>
          <w:right w:val="nil"/>
          <w:between w:val="nil"/>
        </w:pBdr>
        <w:rPr>
          <w:color w:val="000000"/>
        </w:rPr>
      </w:pPr>
      <w:r>
        <w:rPr>
          <w:color w:val="000000"/>
        </w:rPr>
        <w:t>Auf lokaler Ebene sollte die Einrichtung lokaler oder regionaler Ressourcenzentren von Unterstützungsteams in die Aktionspläne und den Haushalt aufgenommen werden. Ein gemeinschaftliches/lokales Ressourcenzentrum kann die Schulen unterstützen und Verbindungen zur lokalen Gemeinschaft herstellen, um den Übergang zwischen Bildung, sozialem Leben und Beschäftigung zu erleichtern.</w:t>
      </w:r>
    </w:p>
    <w:p w14:paraId="63179D6D" w14:textId="77777777" w:rsidR="00810667" w:rsidRPr="00B74DA1" w:rsidRDefault="00162AB6" w:rsidP="00C702A8">
      <w:pPr>
        <w:numPr>
          <w:ilvl w:val="0"/>
          <w:numId w:val="2"/>
        </w:numPr>
        <w:pBdr>
          <w:top w:val="nil"/>
          <w:left w:val="nil"/>
          <w:bottom w:val="nil"/>
          <w:right w:val="nil"/>
          <w:between w:val="nil"/>
        </w:pBdr>
        <w:rPr>
          <w:color w:val="000000"/>
        </w:rPr>
      </w:pPr>
      <w:r>
        <w:rPr>
          <w:color w:val="000000"/>
        </w:rPr>
        <w:t xml:space="preserve">Lokale/regionale Entwicklung von Programmen und Aktivitäten zur Sensibilisierung für Zugänglichkeit und Inklusion, die Stereotypen aufbrechen und Perspektiven der Hilfsbereitschaft aufzeigen und </w:t>
      </w:r>
      <w:r>
        <w:rPr>
          <w:color w:val="000000"/>
        </w:rPr>
        <w:lastRenderedPageBreak/>
        <w:t>gleichzeitig eine Kultur der gemeinsamen Verantwortung und Inklusion entwickeln.</w:t>
      </w:r>
    </w:p>
    <w:p w14:paraId="1BFF3CDC" w14:textId="77777777" w:rsidR="00810667" w:rsidRPr="00B74DA1" w:rsidRDefault="00162AB6" w:rsidP="00C702A8">
      <w:pPr>
        <w:pStyle w:val="berschrift2"/>
        <w:numPr>
          <w:ilvl w:val="0"/>
          <w:numId w:val="0"/>
        </w:numPr>
      </w:pPr>
      <w:bookmarkStart w:id="41" w:name="_Toc153969573"/>
      <w:r>
        <w:t>5.4 Schlussfolgerung</w:t>
      </w:r>
      <w:bookmarkEnd w:id="41"/>
      <w:r>
        <w:t xml:space="preserve"> </w:t>
      </w:r>
    </w:p>
    <w:p w14:paraId="29CE8ABB" w14:textId="546071ED" w:rsidR="00810667" w:rsidRDefault="00162AB6">
      <w:pPr>
        <w:pBdr>
          <w:top w:val="nil"/>
          <w:left w:val="nil"/>
          <w:bottom w:val="nil"/>
          <w:right w:val="nil"/>
          <w:between w:val="nil"/>
        </w:pBdr>
      </w:pPr>
      <w:r>
        <w:t xml:space="preserve">Um einen systemischen Wandel herbeizuführen, ist es wichtig, dass die richtigen Maßnahmen ergriffen werden. Mit Blick auf ein ideales Szenario werden in diesem Kapitel Empfehlungen für einen Systemwandel zur Verwirklichung einer inklusiven digitalen Bildung gegeben. Dabei werden Lücken zwischen den bestehenden Maßnahmen und einem idealen Szenario aufgezeigt. Es reicht nicht aus, einfach nur Maßnahmen festzulegen, die Überwachung der Umsetzung ist ebenso wichtig. </w:t>
      </w:r>
      <w:r w:rsidR="006B6283" w:rsidRPr="00DB2220">
        <w:rPr>
          <w:noProof/>
        </w:rPr>
        <w:t xml:space="preserve">Entscheidungsträger auf lokaler, regionaler, nationaler und internationaler Ebene, die dafür verantwortlich sind, den für die inklusive Ausgestaltung der Bildungssysteme erforderlichen Wandel zu ermöglichen, </w:t>
      </w:r>
      <w:r w:rsidR="006B6283">
        <w:rPr>
          <w:noProof/>
        </w:rPr>
        <w:t xml:space="preserve">sind zu </w:t>
      </w:r>
      <w:r w:rsidR="006B6283" w:rsidRPr="00DB2220">
        <w:rPr>
          <w:noProof/>
        </w:rPr>
        <w:t>un</w:t>
      </w:r>
      <w:r w:rsidR="006B6283">
        <w:rPr>
          <w:noProof/>
        </w:rPr>
        <w:t>t</w:t>
      </w:r>
      <w:r w:rsidR="006B6283" w:rsidRPr="00DB2220">
        <w:rPr>
          <w:noProof/>
        </w:rPr>
        <w:t>erstütz</w:t>
      </w:r>
      <w:r w:rsidR="006B6283">
        <w:rPr>
          <w:noProof/>
        </w:rPr>
        <w:t>en</w:t>
      </w:r>
      <w:r w:rsidR="006B6283" w:rsidRPr="00DB2220">
        <w:rPr>
          <w:noProof/>
        </w:rPr>
        <w:t>.</w:t>
      </w:r>
      <w:r w:rsidR="006B6283">
        <w:rPr>
          <w:noProof/>
        </w:rPr>
        <w:t xml:space="preserve"> </w:t>
      </w:r>
      <w:r>
        <w:t xml:space="preserve">Durch diese Empfehlungen können langfristige Lösungen und Vorbereitungen für den Fall einer vollständigen Umstellung auf digitale Bildung in Krisenzeiten erreicht werden. </w:t>
      </w:r>
    </w:p>
    <w:p w14:paraId="47FA4977" w14:textId="328B19DB" w:rsidR="00FF3C78" w:rsidRPr="00B764B5" w:rsidRDefault="00FF3C78" w:rsidP="006B6283">
      <w:pPr>
        <w:pStyle w:val="berschrift1"/>
        <w:numPr>
          <w:ilvl w:val="0"/>
          <w:numId w:val="0"/>
        </w:numPr>
        <w:ind w:left="720" w:hanging="720"/>
      </w:pPr>
      <w:bookmarkStart w:id="42" w:name="_gjdgxs" w:colFirst="0" w:colLast="0"/>
      <w:bookmarkStart w:id="43" w:name="_30j0zll" w:colFirst="0" w:colLast="0"/>
      <w:bookmarkStart w:id="44" w:name="_Toc153969574"/>
      <w:bookmarkEnd w:id="42"/>
      <w:bookmarkEnd w:id="43"/>
      <w:r>
        <w:lastRenderedPageBreak/>
        <w:t xml:space="preserve">6 </w:t>
      </w:r>
      <w:r w:rsidR="00AB5A0D">
        <w:t>N</w:t>
      </w:r>
      <w:r w:rsidR="00B764B5">
        <w:t>ationale</w:t>
      </w:r>
      <w:r w:rsidR="00AB5A0D">
        <w:t>r</w:t>
      </w:r>
      <w:r w:rsidR="00B764B5">
        <w:t xml:space="preserve"> Kontext:</w:t>
      </w:r>
      <w:r w:rsidR="006B6283">
        <w:t xml:space="preserve"> </w:t>
      </w:r>
      <w:r w:rsidR="00AB5A0D">
        <w:t>Österreich</w:t>
      </w:r>
      <w:bookmarkEnd w:id="44"/>
    </w:p>
    <w:p w14:paraId="67E13EC8" w14:textId="169A63E1" w:rsidR="00FF3C78" w:rsidRDefault="00B764B5" w:rsidP="00FF3C78">
      <w:pPr>
        <w:pStyle w:val="berschrift2"/>
        <w:numPr>
          <w:ilvl w:val="1"/>
          <w:numId w:val="11"/>
        </w:numPr>
      </w:pPr>
      <w:bookmarkStart w:id="45" w:name="_3znysh7" w:colFirst="0" w:colLast="0"/>
      <w:bookmarkStart w:id="46" w:name="_Toc153969575"/>
      <w:bookmarkEnd w:id="45"/>
      <w:r>
        <w:t>Einleitung</w:t>
      </w:r>
      <w:bookmarkEnd w:id="46"/>
      <w:r w:rsidR="00FF3C78">
        <w:t xml:space="preserve"> </w:t>
      </w:r>
    </w:p>
    <w:p w14:paraId="2C4869AC" w14:textId="77777777" w:rsidR="00AB5A0D" w:rsidRPr="00125CE6" w:rsidRDefault="00AB5A0D" w:rsidP="00AB5A0D">
      <w:bookmarkStart w:id="47" w:name="_2et92p0" w:colFirst="0" w:colLast="0"/>
      <w:bookmarkEnd w:id="47"/>
      <w:r>
        <w:t>Kapitel 6 des DIG-i-READY Handbuchs beleuchtet</w:t>
      </w:r>
      <w:r w:rsidRPr="00C75C2B">
        <w:t xml:space="preserve"> </w:t>
      </w:r>
      <w:r>
        <w:t>die</w:t>
      </w:r>
      <w:r w:rsidRPr="00C75C2B">
        <w:t xml:space="preserve"> Situation </w:t>
      </w:r>
      <w:r>
        <w:t xml:space="preserve">der Berufsausbildung </w:t>
      </w:r>
      <w:r w:rsidRPr="00C75C2B">
        <w:t xml:space="preserve">in Österreich </w:t>
      </w:r>
      <w:r>
        <w:t>und</w:t>
      </w:r>
      <w:r w:rsidRPr="00125CE6">
        <w:t xml:space="preserve"> listet nationale Ressourcen auf, die für die Unterstützung des digitalen Übergangs von Berufsbildungszentren und</w:t>
      </w:r>
      <w:r>
        <w:t xml:space="preserve"> </w:t>
      </w:r>
      <w:r w:rsidRPr="00125CE6">
        <w:t xml:space="preserve">Schulen </w:t>
      </w:r>
      <w:r>
        <w:t xml:space="preserve">der beruflichen Ausbildung </w:t>
      </w:r>
      <w:r w:rsidRPr="00125CE6">
        <w:t xml:space="preserve">nützlich </w:t>
      </w:r>
      <w:r>
        <w:t>sein können</w:t>
      </w:r>
      <w:r w:rsidRPr="00125CE6">
        <w:t>. Abschließend werden Empfehlungen für nationale politische Entscheidungsträger</w:t>
      </w:r>
      <w:r>
        <w:t>:i</w:t>
      </w:r>
      <w:r w:rsidRPr="00125CE6">
        <w:t>nnen sowie Empfehlungen für Schulleiter</w:t>
      </w:r>
      <w:r>
        <w:t>:i</w:t>
      </w:r>
      <w:r w:rsidRPr="00125CE6">
        <w:t>nnen zur Nutzung des Handbuchs gegeben.</w:t>
      </w:r>
    </w:p>
    <w:p w14:paraId="75DADF5E" w14:textId="2CDCBF15" w:rsidR="00FF3C78" w:rsidRDefault="00B764B5" w:rsidP="00FF3C78">
      <w:pPr>
        <w:pStyle w:val="berschrift2"/>
        <w:numPr>
          <w:ilvl w:val="1"/>
          <w:numId w:val="11"/>
        </w:numPr>
      </w:pPr>
      <w:bookmarkStart w:id="48" w:name="_Toc153969576"/>
      <w:r>
        <w:t>Berufliche Aus-und Weiterbildung</w:t>
      </w:r>
      <w:r w:rsidR="00FF3C78">
        <w:t xml:space="preserve"> in </w:t>
      </w:r>
      <w:r w:rsidR="00AB5A0D">
        <w:t>Österreich</w:t>
      </w:r>
      <w:bookmarkEnd w:id="48"/>
    </w:p>
    <w:p w14:paraId="2B9B5150" w14:textId="7512BC21" w:rsidR="00AB5A0D" w:rsidRPr="00AB5A0D" w:rsidRDefault="00AB5A0D" w:rsidP="00AB5A0D">
      <w:pPr>
        <w:pStyle w:val="Textkrper"/>
      </w:pPr>
      <w:r>
        <w:t xml:space="preserve">In Österreich wählen Jugendliche ab dem Vollendeten 15. Lebensjahr und nach erfolgreichem Abschluss der Sekundarstufe I zwischen beruflicher dualer Ausbildung oder berufsbildender Vollzeitschule </w:t>
      </w:r>
      <w:r>
        <w:fldChar w:fldCharType="begin"/>
      </w:r>
      <w:r>
        <w:instrText xml:space="preserve"> ADDIN ZOTERO_ITEM CSL_CITATION {"citationID":"C9aP3WsU","properties":{"formattedCitation":"(OeAD-GmbH \\uc0\\u8212{} Agentur f\\uc0\\u252{}r Bildung und Internationalisierung, 2023c; Schinko &amp; Heinrichs, 2021)","plainCitation":"(OeAD-GmbH — Agentur für Bildung und Internationalisierung, 2023c; Schinko &amp; Heinrichs, 2021)","noteIndex":0},"citationItems":[{"id":2860,"uris":["http://zotero.org/users/6172450/items/4JM72IUY"],"itemData":{"id":2860,"type":"webpage","title":"Schule - Oberstufe - Das österreichische Bildungssystem","URL":"https://www.bildungssystem.at/schule-oberstufe","author":[{"family":"OeAD-GmbH — Agentur für Bildung und Internationalisierung","given":""}],"accessed":{"date-parts":[["2023",11,6]]},"issued":{"date-parts":[["2023"]]}}},{"id":2848,"uris":["http://zotero.org/users/6172450/items/XMGGACNJ"],"itemData":{"id":2848,"type":"article-journal","abstract":"Das duale Ausbildungssystem in Österreich ist international anerkannt, seine nationale Reputation dagegen scheint – glaubt man auch in der wissenschaftlichen Literatur vorzufindenden Narrativen – deutlich geringer. In diesem Artikel werden Hintergründe für diese negativen Zuschreibungen diskutiert, Potenziale und Herausforderungen der Berufslehre auf individueller und gesellschaftlicher Ebene aufgezeigt und der Einfluss von Prestigevorstellungen zu Bildungsgängen wie der dualen Ausbildung auf den Berufswahlprozess reflektiert. Abschließend sollen vor dem Hintergrund grundlegender Ziele beruflicher Bildung – Sicherung der Humanressourcen einer Gesellschaft, Förderung individueller Regulationsfähigkeit sowie gesellschaftlicher Teilhabe und Chancengleichheit – perspektivisch Ansatzpunkte identifiziert werden, wie insbesondere durch empirische Berufsbildungsforschung dazu beigetragen werden könnte, die Potenziale und Herausforderungen der dualen Ausbildung auf individueller Ebene der Jugendlichen im Berufswahlprozess sowie auf gesellschaftlicher Ebene differenziert zu erfassen, die empirischen Befunde den relevanten Akteurinnen und Akteuren zugänglich zu machen und damit evidenzbasiert berufliche und berufspolitische Entscheidungen zu unterstützen.","container-title":"Pädagogische Horizonte","ISSN":"2523-5656","issue":"2","language":"de","license":"Copyright (c) 2021 Pädagogische Horizonte","note":"number: 2","page":"293-316","source":"www.pedagogical-horizons.org","title":"Die duale Berufsausbildung in Österreich im Spannungsfeld von Reputationsnarrativ und Evidenzbasierung: Die Reflexion impliziter Prestigevorstellungen von anerkannten Lehrberufen als individuelle und gesellschaftliche Herausforderung","title-short":"Die duale Berufsausbildung in Österreich im Spannungsfeld von Reputationsnarrativ und Evidenzbasierung","volume":"5","author":[{"family":"Schinko","given":"Michaela"},{"family":"Heinrichs","given":"Karin"}],"issued":{"date-parts":[["2021",11,15]]}}}],"schema":"https://github.com/citation-style-language/schema/raw/master/csl-citation.json"} </w:instrText>
      </w:r>
      <w:r>
        <w:fldChar w:fldCharType="separate"/>
      </w:r>
      <w:r w:rsidRPr="001311FB">
        <w:rPr>
          <w:rFonts w:cs="Times New Roman"/>
        </w:rPr>
        <w:t>(OeAD-GmbH — Agentur für Bildung und Internationalisierung, 2023c; Schinko &amp; Heinrichs, 2021)</w:t>
      </w:r>
      <w:r>
        <w:fldChar w:fldCharType="end"/>
      </w:r>
      <w:r>
        <w:t xml:space="preserve">. Seit dem Jahr 2016 besteht bis zum 18.Lebensjahr eine Ausbildungspflicht – Jugendliche nach der Sekundarstufe I müssen einer Bildungsmaßnahme oder einer Ausbildungsmaßnahme nachgehen </w:t>
      </w:r>
      <w:r>
        <w:fldChar w:fldCharType="begin"/>
      </w:r>
      <w:r>
        <w:instrText xml:space="preserve"> ADDIN ZOTERO_ITEM CSL_CITATION {"citationID":"gWrkUFK3","properties":{"formattedCitation":"(Bundesministerium f\\uc0\\u252{}r Arbeit und Wirtschaft, 2023; Bundesministerium f\\uc0\\u252{}r Bildung, Wissenschaft und Forschung, 2023b; Bundesministerium f\\uc0\\u252{}r Finanzen, 2023; OeAD-GmbH \\uc0\\u8212{} Agentur f\\uc0\\u252{}r Bildung und Internationalisierung, 2023a)","plainCitation":"(Bundesministerium für Arbeit und Wirtschaft, 2023; Bundesministerium für Bildung, Wissenschaft und Forschung, 2023b; Bundesministerium für Finanzen, 2023; OeAD-GmbH — Agentur für Bildung und Internationalisierung, 2023a)","noteIndex":0},"citationItems":[{"id":2858,"uris":["http://zotero.org/users/6172450/items/KL2HH7JI"],"itemData":{"id":2858,"type":"post-weblog","language":"de","title":"Ausbildung bis 18 | Startseite","URL":"https://ausbildungbis18.at/","author":[{"family":"Bundesministerium für Arbeit und Wirtschaft","given":""}],"accessed":{"date-parts":[["2023",11,6]]},"issued":{"date-parts":[["2023"]]}}},{"id":2852,"uris":["http://zotero.org/users/6172450/items/2MYLBG22"],"itemData":{"id":2852,"type":"webpage","language":"de","title":"Ausbildungspflicht nach Erfüllen der Schulpflicht","URL":"https://www.bmbwf.gv.at/Themen/schule/beratung/schulinfo/abp18.html","author":[{"family":"Bundesministerium für Bildung, Wissenschaft und Forschung","given":""}],"accessed":{"date-parts":[["2023",11,6]]},"issued":{"date-parts":[["2023"]]}}},{"id":2854,"uris":["http://zotero.org/users/6172450/items/373UE5JT"],"itemData":{"id":2854,"type":"webpage","abstract":"Aktuelle Informationen zu AusBildung bis 18, Ausbildungspflicht, Berufs- und Bildungswegorientierung, Jugendcoaching, duale Berufsausbildung","container-title":"oesterreich.gv.at - Österreichs digitales Amt","language":"de","title":"AusBildung bis 18","URL":"https://www.oesterreich.gv.at/themen/jugendliche/ausbildung_bis_18.html","author":[{"family":"Bundesministerium für Finanzen","given":""}],"accessed":{"date-parts":[["2023",11,6]]},"issued":{"date-parts":[["2023"]]}}},{"id":2856,"uris":["http://zotero.org/users/6172450/items/YI28CGJ9"],"itemData":{"id":2856,"type":"webpage","title":"Ausbildungspflicht - Das österreichische Bildungssystem","URL":"https://www.bildungssystem.at/ausbildungspflicht","author":[{"family":"OeAD-GmbH — Agentur für Bildung und Internationalisierung","given":""}],"accessed":{"date-parts":[["2023",11,6]]},"issued":{"date-parts":[["2023"]]}}}],"schema":"https://github.com/citation-style-language/schema/raw/master/csl-citation.json"} </w:instrText>
      </w:r>
      <w:r>
        <w:fldChar w:fldCharType="separate"/>
      </w:r>
      <w:r w:rsidRPr="00956EDB">
        <w:rPr>
          <w:rFonts w:cs="Times New Roman"/>
        </w:rPr>
        <w:t>(Bundesministerium für Arbeit und Wirtschaft, 2023; Bundesministerium für Bildung, Wissenschaft und Forschung, 2023b; Bundesministerium für Finanzen, 2023; OeAD-GmbH — Agentur für Bildung und Internationalisierung, 2023a)</w:t>
      </w:r>
      <w:r>
        <w:fldChar w:fldCharType="end"/>
      </w:r>
      <w:r>
        <w:t>.</w:t>
      </w:r>
    </w:p>
    <w:p w14:paraId="7163577B" w14:textId="1D39CB24" w:rsidR="00B764B5" w:rsidRPr="00AB5A0D" w:rsidRDefault="00B764B5" w:rsidP="00AB5A0D">
      <w:pPr>
        <w:pStyle w:val="berschrift3"/>
        <w:numPr>
          <w:ilvl w:val="0"/>
          <w:numId w:val="0"/>
        </w:numPr>
        <w:rPr>
          <w:bCs/>
        </w:rPr>
      </w:pPr>
      <w:bookmarkStart w:id="49" w:name="_Toc153969577"/>
      <w:r w:rsidRPr="00AB5A0D">
        <w:rPr>
          <w:bCs/>
        </w:rPr>
        <w:t>6.2.1. Das Organisationsmodel</w:t>
      </w:r>
      <w:r w:rsidR="008077CA" w:rsidRPr="00AB5A0D">
        <w:rPr>
          <w:bCs/>
        </w:rPr>
        <w:t xml:space="preserve"> der beruflichen Aus- und </w:t>
      </w:r>
      <w:r w:rsidRPr="00AB5A0D">
        <w:rPr>
          <w:bCs/>
        </w:rPr>
        <w:t>Weiterbildung</w:t>
      </w:r>
      <w:r w:rsidR="008077CA" w:rsidRPr="00AB5A0D">
        <w:rPr>
          <w:bCs/>
        </w:rPr>
        <w:t xml:space="preserve"> </w:t>
      </w:r>
      <w:r w:rsidRPr="00AB5A0D">
        <w:rPr>
          <w:bCs/>
        </w:rPr>
        <w:t>(VET)</w:t>
      </w:r>
      <w:r w:rsidR="00AB5A0D" w:rsidRPr="00AB5A0D">
        <w:rPr>
          <w:bCs/>
        </w:rPr>
        <w:t>: Institutionelle Verantwortlichkeiten, Formen und Typen von Bildungseinrichtungen</w:t>
      </w:r>
      <w:bookmarkEnd w:id="49"/>
    </w:p>
    <w:p w14:paraId="0B3AA963" w14:textId="77777777" w:rsidR="00AB5A0D" w:rsidRPr="00350EF5" w:rsidRDefault="00AB5A0D" w:rsidP="00AB5A0D">
      <w:pPr>
        <w:pBdr>
          <w:top w:val="nil"/>
          <w:left w:val="nil"/>
          <w:bottom w:val="nil"/>
          <w:right w:val="nil"/>
          <w:between w:val="nil"/>
        </w:pBdr>
        <w:rPr>
          <w:rFonts w:ascii="Source Sans Pro" w:hAnsi="Source Sans Pro"/>
          <w:color w:val="000000"/>
          <w:spacing w:val="3"/>
          <w:sz w:val="26"/>
          <w:szCs w:val="26"/>
        </w:rPr>
      </w:pPr>
      <w:r>
        <w:t xml:space="preserve">Berufsbildende Vollzeitschulen können ab der 9.Schulstufe besucht werden. Es gibt unterschiedliche Varianten: Mittlere berufsbildende Schulen (BMS) </w:t>
      </w:r>
      <w:r>
        <w:lastRenderedPageBreak/>
        <w:t xml:space="preserve">mit einer Dauer von ein bis zwei Jahren als Berufsvorbereitung, berufsbildende höhere Schulen (BHS) mit einer Dauer von fünf Jahren und dem Abschluss mit einer Reife- und Diplomprüfung sowie einer vollständigen Berufsausbildung. Mit einem Aufbaulehrgang kann nach einer BMS nach zwei bis drei Jahren und einer Reife- und Diplomprüfung ebenfalls mit einer vollständigen Berufsausbildung abgeschlossen werden </w:t>
      </w:r>
      <w:r>
        <w:fldChar w:fldCharType="begin"/>
      </w:r>
      <w:r>
        <w:instrText xml:space="preserve"> ADDIN ZOTERO_ITEM CSL_CITATION {"citationID":"hzEd3jcF","properties":{"formattedCitation":"(Bundesministerium f\\uc0\\u252{}r Bildung, Wissenschaft und Forschung, 2023c)","plainCitation":"(Bundesministerium für Bildung, Wissenschaft und Forschung, 2023c)","noteIndex":0},"citationItems":[{"id":2850,"uris":["http://zotero.org/users/6172450/items/HEIIUL59"],"itemData":{"id":2850,"type":"webpage","language":"de","title":"Berufsbildende mittlere und höhere Schulen","URL":"https://www.bmbwf.gv.at/Themen/schule/schulsystem/sa/bmhs.html","author":[{"family":"Bundesministerium für Bildung, Wissenschaft und Forschung","given":""}],"accessed":{"date-parts":[["2023",11,6]]},"issued":{"date-parts":[["2023"]]}}}],"schema":"https://github.com/citation-style-language/schema/raw/master/csl-citation.json"} </w:instrText>
      </w:r>
      <w:r>
        <w:fldChar w:fldCharType="separate"/>
      </w:r>
      <w:r w:rsidRPr="00956EDB">
        <w:rPr>
          <w:rFonts w:cs="Times New Roman"/>
        </w:rPr>
        <w:t>(Bundesministerium für Bildung, Wissenschaft und Forschung, 2023c)</w:t>
      </w:r>
      <w:r>
        <w:fldChar w:fldCharType="end"/>
      </w:r>
      <w:r>
        <w:t xml:space="preserve">. </w:t>
      </w:r>
    </w:p>
    <w:p w14:paraId="3014597B" w14:textId="18B4B540" w:rsidR="008077CA" w:rsidRDefault="00AB5A0D" w:rsidP="00FF3C78">
      <w:pPr>
        <w:pBdr>
          <w:top w:val="nil"/>
          <w:left w:val="nil"/>
          <w:bottom w:val="nil"/>
          <w:right w:val="nil"/>
          <w:between w:val="nil"/>
        </w:pBdr>
        <w:rPr>
          <w:color w:val="000000"/>
        </w:rPr>
      </w:pPr>
      <w:r>
        <w:t>Im Gegensatz zu der beruflichen Vollzeitschule findet d</w:t>
      </w:r>
      <w:r w:rsidRPr="00B70EBF">
        <w:t xml:space="preserve">ie </w:t>
      </w:r>
      <w:r>
        <w:t>berufliche duale Ausbildung</w:t>
      </w:r>
      <w:r w:rsidRPr="00B70EBF">
        <w:t xml:space="preserve"> an zwei Lernorten statt: </w:t>
      </w:r>
      <w:r>
        <w:t>I</w:t>
      </w:r>
      <w:r w:rsidRPr="00B70EBF">
        <w:t>m Betrieb, in dem der Lehrling angestellt ist und in der Berufsschule.</w:t>
      </w:r>
      <w:r>
        <w:t xml:space="preserve"> </w:t>
      </w:r>
      <w:r w:rsidRPr="00B70EBF">
        <w:t xml:space="preserve">Nach Abschluss der Ausbildungszeit besteht für den Lehrling die Möglichkeit, freiwillig an einer Lehrabschlussprüfung teilzunehmen </w:t>
      </w:r>
      <w:r>
        <w:fldChar w:fldCharType="begin"/>
      </w:r>
      <w:r>
        <w:instrText xml:space="preserve"> ADDIN ZOTERO_ITEM CSL_CITATION {"citationID":"8FqqnTbV","properties":{"formattedCitation":"(WKO, 2023b)","plainCitation":"(WKO, 2023b)","noteIndex":0},"citationItems":[{"id":2842,"uris":["http://zotero.org/users/6172450/items/LM35DVL2"],"itemData":{"id":2842,"type":"webpage","abstract":"In Österreich erwirbt ein Lehrling an zwei Lernorten (Betrieb und Berufsschule) eine vollständige Berufsausbildung, die Kosten für die betriebliche Ausbildung übernimmt der Lehrbetrieb.&amp;nbsp;","container-title":"wko.at","language":"de-AT","title":"Lehrlingsausbildung","URL":"https://www.wko.at/lehre/lehrlingsausbildung","author":[{"family":"WKO","given":""}],"accessed":{"date-parts":[["2023",11,6]]},"issued":{"date-parts":[["2023"]]}}}],"schema":"https://github.com/citation-style-language/schema/raw/master/csl-citation.json"} </w:instrText>
      </w:r>
      <w:r>
        <w:fldChar w:fldCharType="separate"/>
      </w:r>
      <w:r w:rsidRPr="002867A7">
        <w:t>(WKO, 2023b)</w:t>
      </w:r>
      <w:r>
        <w:fldChar w:fldCharType="end"/>
      </w:r>
      <w:r w:rsidRPr="00B70EBF">
        <w:t>.</w:t>
      </w:r>
      <w:r>
        <w:t xml:space="preserve"> </w:t>
      </w:r>
      <w:r w:rsidRPr="00B70EBF">
        <w:t>In Österreich besteht die Möglichkeit, die Maturaausbildung (Reifeprüfung) parallel zur Lehre zu absolvieren</w:t>
      </w:r>
      <w:r>
        <w:t xml:space="preserve"> </w:t>
      </w:r>
      <w:r>
        <w:fldChar w:fldCharType="begin"/>
      </w:r>
      <w:r>
        <w:instrText xml:space="preserve"> ADDIN ZOTERO_ITEM CSL_CITATION {"citationID":"hyL1KBKG","properties":{"formattedCitation":"(WKO, 2023a)","plainCitation":"(WKO, 2023a)","noteIndex":0},"citationItems":[{"id":2844,"uris":["http://zotero.org/users/6172450/items/DYV5IFPT"],"itemData":{"id":2844,"type":"webpage","abstract":"Eine Maturaausbildung hat einen hohen Nutzen für Lehrlinge wie auch Unternehmen: Erfahren Sie, welche Modelle zur Verfügung stehen und wie Sie sich den Weg zum hochqualifizierten Facharbeiter ebnen","container-title":"wko.at","language":"de-AT","title":"Berufsmatura: Lehre mit Matura","title-short":"Berufsmatura","URL":"https://www.wko.at/lehre/lehre-matura","author":[{"family":"WKO","given":""}],"accessed":{"date-parts":[["2023",11,6]]},"issued":{"date-parts":[["2023"]]}}}],"schema":"https://github.com/citation-style-language/schema/raw/master/csl-citation.json"} </w:instrText>
      </w:r>
      <w:r>
        <w:fldChar w:fldCharType="separate"/>
      </w:r>
      <w:r w:rsidRPr="002867A7">
        <w:t>(WKO, 2023a)</w:t>
      </w:r>
      <w:r>
        <w:fldChar w:fldCharType="end"/>
      </w:r>
      <w:r w:rsidRPr="00B70EBF">
        <w:t>.</w:t>
      </w:r>
      <w:r>
        <w:t xml:space="preserve"> Bei der dualen Berufsausbildung werden die Rahmenbedingungen durch die Aufteilung in</w:t>
      </w:r>
      <w:r w:rsidRPr="00FB4D3D">
        <w:t xml:space="preserve"> schulische und betriebliche Bereiche durch unterschiedliche Gesetze und Verordnungen festgelegt. </w:t>
      </w:r>
      <w:r>
        <w:t>Während in der Berufsschule das</w:t>
      </w:r>
      <w:r w:rsidRPr="00FB4D3D">
        <w:t xml:space="preserve"> Schulorganisationsgesetz, </w:t>
      </w:r>
      <w:r>
        <w:t xml:space="preserve">das Schulunterrichtsgesetz und </w:t>
      </w:r>
      <w:r w:rsidRPr="00FB4D3D">
        <w:t xml:space="preserve">die </w:t>
      </w:r>
      <w:r>
        <w:t xml:space="preserve">jeweiligen </w:t>
      </w:r>
      <w:r w:rsidRPr="00FB4D3D">
        <w:t>Rahmenlehrpläne Anwendung</w:t>
      </w:r>
      <w:r>
        <w:t xml:space="preserve"> finden</w:t>
      </w:r>
      <w:r w:rsidRPr="00FB4D3D">
        <w:t xml:space="preserve">, </w:t>
      </w:r>
      <w:r>
        <w:t>wird</w:t>
      </w:r>
      <w:r w:rsidRPr="00FB4D3D">
        <w:t xml:space="preserve"> der betriebliche Bereich durch das Berufsausbildungsgesetz geregelt.</w:t>
      </w:r>
      <w:r>
        <w:t xml:space="preserve"> </w:t>
      </w:r>
      <w:r w:rsidRPr="00FB4D3D">
        <w:t>Die Zuständigkeit für den schulischen Bereich der</w:t>
      </w:r>
      <w:r>
        <w:t xml:space="preserve"> dualen</w:t>
      </w:r>
      <w:r w:rsidRPr="00FB4D3D">
        <w:t xml:space="preserve"> Ausbildung liegt beim Bundesministerium für Bildung, Wissenschaft und Forschung, während der betriebliche Bereich in die Kompetenz des Bundesministeriums für Digitalisierung und Wirtschaftsstandort fällt.</w:t>
      </w:r>
    </w:p>
    <w:p w14:paraId="05293F96" w14:textId="1C8C0531" w:rsidR="00AB5A0D" w:rsidRPr="00AB5A0D" w:rsidRDefault="00FF3C78" w:rsidP="00AB5A0D">
      <w:pPr>
        <w:pStyle w:val="berschrift3"/>
        <w:numPr>
          <w:ilvl w:val="0"/>
          <w:numId w:val="0"/>
        </w:numPr>
        <w:rPr>
          <w:bCs/>
        </w:rPr>
      </w:pPr>
      <w:bookmarkStart w:id="50" w:name="_Toc153969578"/>
      <w:r w:rsidRPr="00AB5A0D">
        <w:rPr>
          <w:bCs/>
        </w:rPr>
        <w:t xml:space="preserve">6.2.2. </w:t>
      </w:r>
      <w:r w:rsidR="00B764B5" w:rsidRPr="00AB5A0D">
        <w:rPr>
          <w:bCs/>
        </w:rPr>
        <w:t xml:space="preserve">Grad der </w:t>
      </w:r>
      <w:r w:rsidR="008C046A" w:rsidRPr="00AB5A0D">
        <w:rPr>
          <w:bCs/>
        </w:rPr>
        <w:t>Inklusion</w:t>
      </w:r>
      <w:r w:rsidR="00AB5A0D" w:rsidRPr="00AB5A0D">
        <w:rPr>
          <w:bCs/>
        </w:rPr>
        <w:t>: Anzahl der Schüler:innen mit Behinderungen und Unterstützungsleistungen</w:t>
      </w:r>
      <w:bookmarkEnd w:id="50"/>
    </w:p>
    <w:p w14:paraId="380C6712" w14:textId="77777777" w:rsidR="00AB5A0D" w:rsidRDefault="00AB5A0D" w:rsidP="00AB5A0D">
      <w:pPr>
        <w:pBdr>
          <w:top w:val="nil"/>
          <w:left w:val="nil"/>
          <w:bottom w:val="nil"/>
          <w:right w:val="nil"/>
          <w:between w:val="nil"/>
        </w:pBdr>
      </w:pPr>
      <w:r>
        <w:t xml:space="preserve">In Österreich können </w:t>
      </w:r>
      <w:r w:rsidRPr="001311FB">
        <w:t>Erziehungsberechtigt</w:t>
      </w:r>
      <w:r>
        <w:t xml:space="preserve">e von </w:t>
      </w:r>
      <w:r w:rsidRPr="001311FB">
        <w:t xml:space="preserve">Kindern und Jugendlichen mit </w:t>
      </w:r>
      <w:r>
        <w:t>Behinderungen</w:t>
      </w:r>
      <w:r w:rsidRPr="001311FB">
        <w:t xml:space="preserve"> </w:t>
      </w:r>
      <w:r>
        <w:t>zwischen</w:t>
      </w:r>
      <w:r w:rsidRPr="001311FB">
        <w:t xml:space="preserve"> Sonderschule oder einer inklusiven Regelschule wählen. Die Sonderschule </w:t>
      </w:r>
      <w:r>
        <w:t>verfügt über neun Schulstufen, d</w:t>
      </w:r>
      <w:r w:rsidRPr="001311FB">
        <w:t xml:space="preserve">as </w:t>
      </w:r>
      <w:r w:rsidRPr="001311FB">
        <w:lastRenderedPageBreak/>
        <w:t xml:space="preserve">letzte Schuljahr dient als Vorbereitung auf den Beruf. Der Besuch einer Sonderschule kann maximal zwölf Schuljahre dauern, wenn die Schulbehörde </w:t>
      </w:r>
      <w:r>
        <w:t xml:space="preserve">und </w:t>
      </w:r>
      <w:r w:rsidRPr="001311FB">
        <w:t xml:space="preserve">der Schulerhalter </w:t>
      </w:r>
      <w:r>
        <w:t xml:space="preserve">einwilligen </w:t>
      </w:r>
      <w:r>
        <w:fldChar w:fldCharType="begin"/>
      </w:r>
      <w:r>
        <w:instrText xml:space="preserve"> ADDIN ZOTERO_ITEM CSL_CITATION {"citationID":"wI3UoVRZ","properties":{"formattedCitation":"(Bundesministerium f\\uc0\\u252{}r Bildung, Wissenschaft und Forschung, 2019)","plainCitation":"(Bundesministerium für Bildung, Wissenschaft und Forschung, 2019)","noteIndex":0},"citationItems":[{"id":2931,"uris":["http://zotero.org/users/6172450/items/AGNIDBJN"],"itemData":{"id":2931,"type":"webpage","language":"de","title":"Sonderschule und inklusiver Unterricht","URL":"https://www.bmbwf.gv.at/Themen/schule/schulsystem/sa/sp.html","author":[{"family":"Bundesministerium für Bildung, Wissenschaft und Forschung","given":""}],"accessed":{"date-parts":[["2023",11,7]]},"issued":{"date-parts":[["2019"]]}}}],"schema":"https://github.com/citation-style-language/schema/raw/master/csl-citation.json"} </w:instrText>
      </w:r>
      <w:r>
        <w:fldChar w:fldCharType="separate"/>
      </w:r>
      <w:r w:rsidRPr="001311FB">
        <w:rPr>
          <w:rFonts w:cs="Times New Roman"/>
        </w:rPr>
        <w:t>(Bundesministerium für Bildung, Wissenschaft und Forschung, 2019)</w:t>
      </w:r>
      <w:r>
        <w:fldChar w:fldCharType="end"/>
      </w:r>
      <w:r>
        <w:t xml:space="preserve">. Im Schuljahr 2021/22 besuchten 10.866 Schüler:innen mit Behinderungen eine Sonderschule </w:t>
      </w:r>
      <w:r>
        <w:fldChar w:fldCharType="begin"/>
      </w:r>
      <w:r>
        <w:instrText xml:space="preserve"> ADDIN ZOTERO_ITEM CSL_CITATION {"citationID":"Tbucg4GN","properties":{"formattedCitation":"(Statistik Austria, 2023)","plainCitation":"(Statistik Austria, 2023)","noteIndex":0},"citationItems":[{"id":2933,"uris":["http://zotero.org/users/6172450/items/S6KVZC7N"],"itemData":{"id":2933,"type":"dataset","title":"Außerordentliche Schüler:innen, Deutschförderklassen und sonderpädagogischer Förderbedarf im Schuljahr 2021/22","URL":"https://www.statistik.at/statistiken/bevoelkerung-und-soziales/bildung/schulbesuch/schuelerinnen","author":[{"family":"Statistik Austria","given":""}],"accessed":{"date-parts":[["2023",11,7]]},"issued":{"date-parts":[["2023"]]}}}],"schema":"https://github.com/citation-style-language/schema/raw/master/csl-citation.json"} </w:instrText>
      </w:r>
      <w:r>
        <w:fldChar w:fldCharType="separate"/>
      </w:r>
      <w:r w:rsidRPr="00F7075D">
        <w:t>(Statistik Austria, 2023)</w:t>
      </w:r>
      <w:r>
        <w:fldChar w:fldCharType="end"/>
      </w:r>
      <w:r>
        <w:t>.</w:t>
      </w:r>
    </w:p>
    <w:p w14:paraId="4EDAF91A" w14:textId="77777777" w:rsidR="00AB5A0D" w:rsidRDefault="00AB5A0D" w:rsidP="00AB5A0D">
      <w:pPr>
        <w:pBdr>
          <w:top w:val="nil"/>
          <w:left w:val="nil"/>
          <w:bottom w:val="nil"/>
          <w:right w:val="nil"/>
          <w:between w:val="nil"/>
        </w:pBdr>
      </w:pPr>
      <w:r>
        <w:t>Bei der inklusiven Regelschule können</w:t>
      </w:r>
      <w:r w:rsidRPr="00B9013D">
        <w:t xml:space="preserve"> Volksschulen, Mittelschulen, Unterstufen der allgemeinbildenden höheren Schulen, Polytechnischen Schulen </w:t>
      </w:r>
      <w:r>
        <w:t>oder</w:t>
      </w:r>
      <w:r w:rsidRPr="00B9013D">
        <w:t xml:space="preserve"> einjährige Fachschulen für wirtschaftliche Berufe </w:t>
      </w:r>
      <w:r>
        <w:t>besucht werden</w:t>
      </w:r>
      <w:r w:rsidRPr="00B9013D">
        <w:t xml:space="preserve">. </w:t>
      </w:r>
      <w:r>
        <w:t xml:space="preserve">Auch hier gilt die Regelung mit dem </w:t>
      </w:r>
      <w:r w:rsidRPr="00B9013D">
        <w:t xml:space="preserve">11. und 12. Schuljahr </w:t>
      </w:r>
      <w:r>
        <w:fldChar w:fldCharType="begin"/>
      </w:r>
      <w:r>
        <w:instrText xml:space="preserve"> ADDIN ZOTERO_ITEM CSL_CITATION {"citationID":"YNlX8EAg","properties":{"formattedCitation":"(Bundesministerium f\\uc0\\u252{}r Bildung, Wissenschaft und Forschung, 2019)","plainCitation":"(Bundesministerium für Bildung, Wissenschaft und Forschung, 2019)","noteIndex":0},"citationItems":[{"id":2931,"uris":["http://zotero.org/users/6172450/items/AGNIDBJN"],"itemData":{"id":2931,"type":"webpage","language":"de","title":"Sonderschule und inklusiver Unterricht","URL":"https://www.bmbwf.gv.at/Themen/schule/schulsystem/sa/sp.html","author":[{"family":"Bundesministerium für Bildung, Wissenschaft und Forschung","given":""}],"accessed":{"date-parts":[["2023",11,7]]},"issued":{"date-parts":[["2019"]]}}}],"schema":"https://github.com/citation-style-language/schema/raw/master/csl-citation.json"} </w:instrText>
      </w:r>
      <w:r>
        <w:fldChar w:fldCharType="separate"/>
      </w:r>
      <w:r w:rsidRPr="001311FB">
        <w:rPr>
          <w:rFonts w:cs="Times New Roman"/>
        </w:rPr>
        <w:t>(Bundesministerium für Bildung, Wissenschaft und Forschung, 2019)</w:t>
      </w:r>
      <w:r>
        <w:fldChar w:fldCharType="end"/>
      </w:r>
      <w:r>
        <w:t xml:space="preserve">. Im Schuljahr 2021/22 lag der Anteil an Schüler:innen mit Behinderungen in inklusiven Regelschulen bei 6,1% in der Sekundarstufe II </w:t>
      </w:r>
      <w:r>
        <w:fldChar w:fldCharType="begin"/>
      </w:r>
      <w:r>
        <w:instrText xml:space="preserve"> ADDIN ZOTERO_ITEM CSL_CITATION {"citationID":"tkpU9bqa","properties":{"formattedCitation":"(Statistik Austria, 2023)","plainCitation":"(Statistik Austria, 2023)","noteIndex":0},"citationItems":[{"id":2933,"uris":["http://zotero.org/users/6172450/items/S6KVZC7N"],"itemData":{"id":2933,"type":"dataset","title":"Außerordentliche Schüler:innen, Deutschförderklassen und sonderpädagogischer Förderbedarf im Schuljahr 2021/22","URL":"https://www.statistik.at/statistiken/bevoelkerung-und-soziales/bildung/schulbesuch/schuelerinnen","author":[{"family":"Statistik Austria","given":""}],"accessed":{"date-parts":[["2023",11,7]]},"issued":{"date-parts":[["2023"]]}}}],"schema":"https://github.com/citation-style-language/schema/raw/master/csl-citation.json"} </w:instrText>
      </w:r>
      <w:r>
        <w:fldChar w:fldCharType="separate"/>
      </w:r>
      <w:r w:rsidRPr="00730B3D">
        <w:t>(Statistik Austria, 2023)</w:t>
      </w:r>
      <w:r>
        <w:fldChar w:fldCharType="end"/>
      </w:r>
      <w:r>
        <w:t>.</w:t>
      </w:r>
    </w:p>
    <w:p w14:paraId="419332F0" w14:textId="77777777" w:rsidR="00AB5A0D" w:rsidRPr="001311FB" w:rsidRDefault="00AB5A0D" w:rsidP="00AB5A0D">
      <w:pPr>
        <w:pBdr>
          <w:top w:val="nil"/>
          <w:left w:val="nil"/>
          <w:bottom w:val="nil"/>
          <w:right w:val="nil"/>
          <w:between w:val="nil"/>
        </w:pBdr>
      </w:pPr>
      <w:r>
        <w:t xml:space="preserve">Nach Absolvierung der Pflichtschule können Schüler:innen mit Behinderungen auch eine </w:t>
      </w:r>
      <w:r w:rsidRPr="001311FB">
        <w:t xml:space="preserve">technische, kaufmännische und </w:t>
      </w:r>
      <w:r>
        <w:t>mittlere oder höhere berufsbildende Vollzeitschule besuchen</w:t>
      </w:r>
      <w:r w:rsidRPr="001311FB">
        <w:t>, sofern sie die Lehrpläne unter Berücksichtigung der gesetzlich vorgesehenen Rücksichtnahmen erfüllen können</w:t>
      </w:r>
      <w:r>
        <w:t xml:space="preserve"> </w:t>
      </w:r>
      <w:r>
        <w:fldChar w:fldCharType="begin"/>
      </w:r>
      <w:r>
        <w:instrText xml:space="preserve"> ADDIN ZOTERO_ITEM CSL_CITATION {"citationID":"KMsDloky","properties":{"formattedCitation":"(OeAD-GmbH \\uc0\\u8212{} Agentur f\\uc0\\u252{}r Bildung und Internationalisierung, 2023b)","plainCitation":"(OeAD-GmbH — Agentur für Bildung und Internationalisierung, 2023b)","noteIndex":0},"citationItems":[{"id":2862,"uris":["http://zotero.org/users/6172450/items/WE2HVLD4"],"itemData":{"id":2862,"type":"webpage","title":"Inklusive Bildung - Das österreichische Bildungssystem","URL":"https://www.bildungssystem.at/schule-oberstufe/inklusive-bildung","author":[{"family":"OeAD-GmbH — Agentur für Bildung und Internationalisierung","given":""}],"accessed":{"date-parts":[["2023",11,6]]},"issued":{"date-parts":[["2023"]]}}}],"schema":"https://github.com/citation-style-language/schema/raw/master/csl-citation.json"} </w:instrText>
      </w:r>
      <w:r>
        <w:fldChar w:fldCharType="separate"/>
      </w:r>
      <w:r w:rsidRPr="001311FB">
        <w:rPr>
          <w:rFonts w:cs="Times New Roman"/>
        </w:rPr>
        <w:t>(OeAD-GmbH — Agentur für Bildung und Internationalisierung, 2023b)</w:t>
      </w:r>
      <w:r>
        <w:fldChar w:fldCharType="end"/>
      </w:r>
      <w:r>
        <w:t>.</w:t>
      </w:r>
    </w:p>
    <w:p w14:paraId="31BAC9B3" w14:textId="5C25F098" w:rsidR="00AB5A0D" w:rsidRPr="00AB5A0D" w:rsidRDefault="00AB5A0D" w:rsidP="00AB5A0D">
      <w:pPr>
        <w:pBdr>
          <w:top w:val="nil"/>
          <w:left w:val="nil"/>
          <w:bottom w:val="nil"/>
          <w:right w:val="nil"/>
          <w:between w:val="nil"/>
        </w:pBdr>
        <w:rPr>
          <w:color w:val="000000"/>
        </w:rPr>
      </w:pPr>
      <w:r>
        <w:t xml:space="preserve">Bei einer dualen Ausbildung stellt das </w:t>
      </w:r>
      <w:r w:rsidRPr="00B34C84">
        <w:t>Bundesgesetz über die Berufsausbildung von Lehrlingen, kurz Berufsausbildungsgesetz – BAG, den rechtlichen Rahmen für</w:t>
      </w:r>
      <w:r>
        <w:t xml:space="preserve"> berufsbildende Einrichtungen bereit. Um die „</w:t>
      </w:r>
      <w:r w:rsidRPr="006336DF">
        <w:rPr>
          <w:i/>
          <w:iCs/>
        </w:rPr>
        <w:t>Eingliederung von benachteiligten Personen mit persönlichen Vermittlungshindernissen in das Berufsleben</w:t>
      </w:r>
      <w:r>
        <w:t>“</w:t>
      </w:r>
      <w:r>
        <w:rPr>
          <w:rStyle w:val="Funotenzeichen"/>
        </w:rPr>
        <w:footnoteReference w:id="2"/>
      </w:r>
      <w:r>
        <w:t xml:space="preserve"> zu verbessern, sieht das </w:t>
      </w:r>
      <w:r>
        <w:lastRenderedPageBreak/>
        <w:t xml:space="preserve">Gesetz eine Verlängerung der Lehrzeit von einem Jahr, in Ausnahmefällen bis zu 2 Jahren, vor (§8b Abs.1 BAG idF </w:t>
      </w:r>
      <w:r w:rsidRPr="00B34C84">
        <w:t xml:space="preserve">BGBl. </w:t>
      </w:r>
      <w:r w:rsidRPr="006336DF">
        <w:t xml:space="preserve">I Nr. 62/2023). </w:t>
      </w:r>
      <w:r>
        <w:t xml:space="preserve">Weiters ist auch die Vereinbarung einer Teilqualifikation möglich, die sich auf bestimmte Teilbereiche des Berufsbildes beschränkt (§8b Abs.2 BAG idF </w:t>
      </w:r>
      <w:r w:rsidRPr="00B34C84">
        <w:t xml:space="preserve">BGBl. </w:t>
      </w:r>
      <w:r w:rsidRPr="006336DF">
        <w:t>I Nr. 62/2023)</w:t>
      </w:r>
      <w:r>
        <w:t>.</w:t>
      </w:r>
    </w:p>
    <w:p w14:paraId="390A149A" w14:textId="74112D49" w:rsidR="00AB5A0D" w:rsidRPr="00AB5A0D" w:rsidRDefault="00B764B5" w:rsidP="00AB5A0D">
      <w:pPr>
        <w:pStyle w:val="berschrift3"/>
        <w:numPr>
          <w:ilvl w:val="0"/>
          <w:numId w:val="0"/>
        </w:numPr>
        <w:rPr>
          <w:bCs/>
        </w:rPr>
      </w:pPr>
      <w:bookmarkStart w:id="51" w:name="_Toc153969579"/>
      <w:r w:rsidRPr="00AB5A0D">
        <w:rPr>
          <w:bCs/>
        </w:rPr>
        <w:t>6.2.3. Grad der Digitalisierung</w:t>
      </w:r>
      <w:bookmarkEnd w:id="51"/>
    </w:p>
    <w:p w14:paraId="3172B34D" w14:textId="77777777" w:rsidR="00AB5A0D" w:rsidRDefault="00AB5A0D" w:rsidP="00AB5A0D">
      <w:pPr>
        <w:pBdr>
          <w:top w:val="nil"/>
          <w:left w:val="nil"/>
          <w:bottom w:val="nil"/>
          <w:right w:val="nil"/>
          <w:between w:val="nil"/>
        </w:pBdr>
        <w:rPr>
          <w:color w:val="000000"/>
        </w:rPr>
      </w:pPr>
      <w:r w:rsidRPr="004A2A4C">
        <w:rPr>
          <w:color w:val="000000"/>
        </w:rPr>
        <w:t>Im Jahr 2018 wurde</w:t>
      </w:r>
      <w:r>
        <w:rPr>
          <w:color w:val="000000"/>
        </w:rPr>
        <w:t xml:space="preserve"> vom Bundesministerium für Bildung, Wissenschaft und Forschung</w:t>
      </w:r>
      <w:r w:rsidRPr="004A2A4C">
        <w:rPr>
          <w:color w:val="000000"/>
        </w:rPr>
        <w:t xml:space="preserve"> der Masterplan Digitalisierung erarbeitet</w:t>
      </w:r>
      <w:r>
        <w:rPr>
          <w:color w:val="000000"/>
        </w:rPr>
        <w:t>.</w:t>
      </w:r>
      <w:r w:rsidRPr="004A2A4C">
        <w:rPr>
          <w:color w:val="000000"/>
        </w:rPr>
        <w:t xml:space="preserve"> </w:t>
      </w:r>
      <w:r>
        <w:rPr>
          <w:color w:val="000000"/>
        </w:rPr>
        <w:t>Mit Hilfe</w:t>
      </w:r>
      <w:r w:rsidRPr="004A2A4C">
        <w:rPr>
          <w:color w:val="000000"/>
        </w:rPr>
        <w:t xml:space="preserve"> eine</w:t>
      </w:r>
      <w:r>
        <w:rPr>
          <w:color w:val="000000"/>
        </w:rPr>
        <w:t>r</w:t>
      </w:r>
      <w:r w:rsidRPr="004A2A4C">
        <w:rPr>
          <w:color w:val="000000"/>
        </w:rPr>
        <w:t xml:space="preserve"> Umsetzungsstrategie</w:t>
      </w:r>
      <w:r>
        <w:rPr>
          <w:color w:val="000000"/>
        </w:rPr>
        <w:t xml:space="preserve"> sollen die darin enthaltenen Aktionsbereiche</w:t>
      </w:r>
      <w:r w:rsidRPr="004A2A4C">
        <w:rPr>
          <w:color w:val="000000"/>
        </w:rPr>
        <w:t xml:space="preserve"> bis zum Jahr 2023 realisier</w:t>
      </w:r>
      <w:r>
        <w:rPr>
          <w:color w:val="000000"/>
        </w:rPr>
        <w:t>t werden:</w:t>
      </w:r>
      <w:r w:rsidRPr="004A2A4C">
        <w:rPr>
          <w:color w:val="000000"/>
        </w:rPr>
        <w:t xml:space="preserve"> </w:t>
      </w:r>
      <w:r>
        <w:rPr>
          <w:color w:val="000000"/>
        </w:rPr>
        <w:t xml:space="preserve">Bereich eins betrifft Lehr- und Lerninhalte, Bereich zwei die Aus-, Fort- und Weiterbildung von Pädagog:innen und Bereich drei bezieht sich auf die schulische Infrastruktur und Schulverwaltung </w:t>
      </w:r>
      <w:r>
        <w:rPr>
          <w:color w:val="000000"/>
        </w:rPr>
        <w:fldChar w:fldCharType="begin"/>
      </w:r>
      <w:r>
        <w:rPr>
          <w:color w:val="000000"/>
        </w:rPr>
        <w:instrText xml:space="preserve"> ADDIN ZOTERO_ITEM CSL_CITATION {"citationID":"IOPSG4oZ","properties":{"formattedCitation":"(Bundesministerium f\\uc0\\u252{}r Bildung, Wissenschaft und Forschung, 2023d)","plainCitation":"(Bundesministerium für Bildung, Wissenschaft und Forschung, 2023d)","noteIndex":0},"citationItems":[{"id":2945,"uris":["http://zotero.org/users/6172450/items/2ZPKEVAQ"],"itemData":{"id":2945,"type":"webpage","language":"de","title":"Masterplan für die Digitalisierung im Bildungswesen","URL":"https://www.bmbwf.gv.at/Themen/schule/zrp/dibi/mp.html","author":[{"family":"Bundesministerium für Bildung, Wissenschaft und Forschung","given":""}],"accessed":{"date-parts":[["2023",11,7]]},"issued":{"date-parts":[["2023"]]}}}],"schema":"https://github.com/citation-style-language/schema/raw/master/csl-citation.json"} </w:instrText>
      </w:r>
      <w:r>
        <w:rPr>
          <w:color w:val="000000"/>
        </w:rPr>
        <w:fldChar w:fldCharType="separate"/>
      </w:r>
      <w:r w:rsidRPr="00956EDB">
        <w:rPr>
          <w:rFonts w:cs="Times New Roman"/>
        </w:rPr>
        <w:t>(Bundesministerium für Bildung, Wissenschaft und Forschung, 2023d)</w:t>
      </w:r>
      <w:r>
        <w:rPr>
          <w:color w:val="000000"/>
        </w:rPr>
        <w:fldChar w:fldCharType="end"/>
      </w:r>
      <w:r>
        <w:rPr>
          <w:color w:val="000000"/>
        </w:rPr>
        <w:t xml:space="preserve">. </w:t>
      </w:r>
      <w:r w:rsidRPr="00BE7EC4">
        <w:rPr>
          <w:color w:val="000000"/>
        </w:rPr>
        <w:t>Diese drei</w:t>
      </w:r>
      <w:r>
        <w:rPr>
          <w:color w:val="000000"/>
        </w:rPr>
        <w:t xml:space="preserve"> Aktionsbereiche</w:t>
      </w:r>
      <w:r w:rsidRPr="00BE7EC4">
        <w:rPr>
          <w:color w:val="000000"/>
        </w:rPr>
        <w:t xml:space="preserve"> beinhalten </w:t>
      </w:r>
      <w:r>
        <w:rPr>
          <w:color w:val="000000"/>
        </w:rPr>
        <w:t>unterschiedliche</w:t>
      </w:r>
      <w:r w:rsidRPr="00BE7EC4">
        <w:rPr>
          <w:color w:val="000000"/>
        </w:rPr>
        <w:t xml:space="preserve"> Projekte, die im Rahmen der Bundesregierung unter dem Projekt "Digitale Schule" gemäß des 8-Punkte-Plans zur Digitalisierung initiiert wurden. Diese Projekte befinden sich weiterhin im Umsetzungsprozess und sollen bis 2024 abgeschlossen werden</w:t>
      </w:r>
      <w:r>
        <w:rPr>
          <w:color w:val="000000"/>
        </w:rPr>
        <w:t xml:space="preserve"> </w:t>
      </w:r>
      <w:r>
        <w:rPr>
          <w:color w:val="000000"/>
        </w:rPr>
        <w:fldChar w:fldCharType="begin"/>
      </w:r>
      <w:r>
        <w:rPr>
          <w:color w:val="000000"/>
        </w:rPr>
        <w:instrText xml:space="preserve"> ADDIN ZOTERO_ITEM CSL_CITATION {"citationID":"cMqPCnzw","properties":{"formattedCitation":"(Bundesministerium f\\uc0\\u252{}r Bildung, Wissenschaft und Forschung, 2023a; Gabriel et al., 2023)","plainCitation":"(Bundesministerium für Bildung, Wissenschaft und Forschung, 2023a; Gabriel et al., 2023)","noteIndex":0},"citationItems":[{"id":3013,"uris":["http://zotero.org/users/6172450/items/4GSE2TZK"],"itemData":{"id":3013,"type":"webpage","language":"de","title":"8-Punkte-Plan","URL":"https://www.bmbwf.gv.at/Themen/schule/zrp/dibi/8punkte.html","author":[{"family":"Bundesministerium für Bildung, Wissenschaft und Forschung","given":""}],"accessed":{"date-parts":[["2023",11,20]]},"issued":{"date-parts":[["2023"]]}}},{"id":3011,"uris":["http://zotero.org/users/6172450/items/J5WQMNWE"],"itemData":{"id":3011,"type":"article-journal","abstract":"Die Digitalisierung ist einerseits ein Faktor für Ungleichheiten in Bezug auf Bildung, anderer­seits aber gleichzeitig auch eine Möglichkeit der Inklusion. Diklusion – eine Kombination aus Di­gi­talisierung und Inklusion – geht genau darauf ein, wie digitale Medien den Unterricht selbst, aber auch die Schule als Organisation verändern. Ausgehend von Modellen, die den di­gital-inklusiven Unterricht ins Zentrum stellen, wird das österreichische Schulsystem be-trach­tet und jene Faktoren analysiert, die als Treiber für die Digitalisierung gelten können. Da­zu gehört vor allem der 8-Punkte-Plan, der vor allem in der Sekundarstufe I für einen in­fra¬strukturellen Schub sorgt. Allerdings sind noch weitere Faktoren für ein Gelingen der Di­klu­sion an einem Schulstandort von Bedeutung, und zwar auf der Mikro-, Meso- und Ma­kro­ebe­ne. Eine besondere Rolle kommt dabei der Schulleitung zu, die Kulturen, Strukturen und Prak­tiken der Diklusion fördern soll.","container-title":"R&amp;E-SOURCE","DOI":"10.53349/resource.2023.i3.a1143","ISSN":"2313-1640","issue":"3","language":"de","license":"Copyright (c) 2023 Sonja Gabriel, Michaela Liebhart-Gundacker, Helmut Pecher, Barbara Römisch, Gudrun Überacker, Jasmin Wallner","note":"number: 3","page":"53-74","source":"journal.ph-noe.ac.at","title":"Digitalisierung als Treiber von Bildungs(un-)gerechtigkeit","volume":"10","author":[{"family":"Gabriel","given":"Sonja"},{"family":"Liebhart-Gundacker","given":"Michaela"},{"family":"Pecher","given":"Helmut"},{"family":"Römisch","given":"Barbara"},{"family":"Überacker","given":"Gudrun"},{"family":"Wallner","given":"Jasmin"}],"issued":{"date-parts":[["2023",7,14]]}}}],"schema":"https://github.com/citation-style-language/schema/raw/master/csl-citation.json"} </w:instrText>
      </w:r>
      <w:r>
        <w:rPr>
          <w:color w:val="000000"/>
        </w:rPr>
        <w:fldChar w:fldCharType="separate"/>
      </w:r>
      <w:r w:rsidRPr="00956EDB">
        <w:rPr>
          <w:rFonts w:cs="Times New Roman"/>
        </w:rPr>
        <w:t>(Bundesministerium für Bildung, Wissenschaft und Forschung, 2023a; Gabriel et al., 2023)</w:t>
      </w:r>
      <w:r>
        <w:rPr>
          <w:color w:val="000000"/>
        </w:rPr>
        <w:fldChar w:fldCharType="end"/>
      </w:r>
      <w:r w:rsidRPr="00BE7EC4">
        <w:rPr>
          <w:color w:val="000000"/>
        </w:rPr>
        <w:t>.</w:t>
      </w:r>
      <w:r>
        <w:rPr>
          <w:color w:val="000000"/>
        </w:rPr>
        <w:t xml:space="preserve"> </w:t>
      </w:r>
      <w:r w:rsidRPr="006221C2">
        <w:rPr>
          <w:color w:val="000000"/>
        </w:rPr>
        <w:t>Durch die Novelle BGBl. I Nr. 232/2021 des Schulorganisationsgesetzes</w:t>
      </w:r>
      <w:r>
        <w:rPr>
          <w:color w:val="000000"/>
        </w:rPr>
        <w:t xml:space="preserve"> </w:t>
      </w:r>
      <w:r w:rsidRPr="006221C2">
        <w:rPr>
          <w:color w:val="000000"/>
        </w:rPr>
        <w:t xml:space="preserve">wurde der Pflichtunterricht "Digitale Grundbildung" in der Sekundarstufe I </w:t>
      </w:r>
      <w:r w:rsidRPr="00EB7E80">
        <w:t xml:space="preserve">(§21b Abs. 1 Z 1 SchOG) </w:t>
      </w:r>
      <w:r w:rsidRPr="006221C2">
        <w:rPr>
          <w:color w:val="000000"/>
        </w:rPr>
        <w:t>und allgemeinbildenden höheren Schulen (§39 Abs. 1 SchOG) gesetzlich festgelegt und durch die Verordnung BGBl. II Nr. 267/2022 umgesetzt</w:t>
      </w:r>
      <w:r>
        <w:rPr>
          <w:color w:val="000000"/>
        </w:rPr>
        <w:t>. Diese Novelle betrifft auch</w:t>
      </w:r>
      <w:r w:rsidRPr="0093511A">
        <w:rPr>
          <w:color w:val="000000"/>
        </w:rPr>
        <w:t xml:space="preserve"> Sonderschulen</w:t>
      </w:r>
      <w:r>
        <w:rPr>
          <w:color w:val="000000"/>
        </w:rPr>
        <w:t xml:space="preserve"> </w:t>
      </w:r>
      <w:r>
        <w:rPr>
          <w:color w:val="000000"/>
        </w:rPr>
        <w:fldChar w:fldCharType="begin"/>
      </w:r>
      <w:r>
        <w:rPr>
          <w:color w:val="000000"/>
        </w:rPr>
        <w:instrText xml:space="preserve"> ADDIN ZOTERO_ITEM CSL_CITATION {"citationID":"WIT8VMvQ","properties":{"formattedCitation":"(Resl-Hinterholzer &amp; Rudas, 2023)","plainCitation":"(Resl-Hinterholzer &amp; Rudas, 2023)","noteIndex":0},"citationItems":[{"id":2939,"uris":["http://zotero.org/users/6172450/items/DE6T84XD"],"itemData":{"id":2939,"type":"report","event-place":"Wien","language":"de","publisher":"Bundesministerium für Bildung, Wissenschaft und Forschung","publisher-place":"Wien","source":"Zotero","title":"Digitale Grundbildung im Lehrplan der Allgemeinen Sonderschule","author":[{"family":"Resl-Hinterholzer","given":"Inge"},{"family":"Rudas","given":"Elisabeth"}],"issued":{"date-parts":[["2023"]]}}}],"schema":"https://github.com/citation-style-language/schema/raw/master/csl-citation.json"} </w:instrText>
      </w:r>
      <w:r>
        <w:rPr>
          <w:color w:val="000000"/>
        </w:rPr>
        <w:fldChar w:fldCharType="separate"/>
      </w:r>
      <w:r w:rsidRPr="002C7470">
        <w:t>(Resl-Hinterholzer &amp; Rudas, 2023)</w:t>
      </w:r>
      <w:r>
        <w:rPr>
          <w:color w:val="000000"/>
        </w:rPr>
        <w:fldChar w:fldCharType="end"/>
      </w:r>
      <w:r>
        <w:rPr>
          <w:color w:val="000000"/>
        </w:rPr>
        <w:t xml:space="preserve">. </w:t>
      </w:r>
    </w:p>
    <w:p w14:paraId="0DEFBBFD" w14:textId="52033B43" w:rsidR="00FF3C78" w:rsidRDefault="00AB5A0D" w:rsidP="00FF3C78">
      <w:pPr>
        <w:pBdr>
          <w:top w:val="nil"/>
          <w:left w:val="nil"/>
          <w:bottom w:val="nil"/>
          <w:right w:val="nil"/>
          <w:between w:val="nil"/>
        </w:pBdr>
        <w:rPr>
          <w:color w:val="000000"/>
        </w:rPr>
      </w:pPr>
      <w:r>
        <w:rPr>
          <w:color w:val="000000"/>
        </w:rPr>
        <w:lastRenderedPageBreak/>
        <w:t xml:space="preserve">Grundsätzlich weist </w:t>
      </w:r>
      <w:r w:rsidRPr="00C67A9D">
        <w:rPr>
          <w:color w:val="000000"/>
        </w:rPr>
        <w:t xml:space="preserve">Österreich im internationalen Vergleich ein hochwertiges Aus- und Weiterbildungsniveau auf. Angesichts der schnellen technologischen Veränderungen ist es jedoch unerlässlich, </w:t>
      </w:r>
      <w:r>
        <w:rPr>
          <w:color w:val="000000"/>
        </w:rPr>
        <w:t xml:space="preserve">fortwährende </w:t>
      </w:r>
      <w:r w:rsidRPr="00C67A9D">
        <w:rPr>
          <w:color w:val="000000"/>
        </w:rPr>
        <w:t xml:space="preserve">Anpassungen auf allen Bildungsebenen vorzunehmen </w:t>
      </w:r>
      <w:r>
        <w:rPr>
          <w:color w:val="000000"/>
        </w:rPr>
        <w:fldChar w:fldCharType="begin"/>
      </w:r>
      <w:r>
        <w:rPr>
          <w:color w:val="000000"/>
        </w:rPr>
        <w:instrText xml:space="preserve"> ADDIN ZOTERO_ITEM CSL_CITATION {"citationID":"PvbUhMYF","properties":{"formattedCitation":"(Mohl, 2022, S. 19)","plainCitation":"(Mohl, 2022, S. 19)","noteIndex":0},"citationItems":[{"id":2953,"uris":["http://zotero.org/users/6172450/items/33B9TBNI"],"itemData":{"id":2953,"type":"book","event-place":"Wiesbaden","ISBN":"978-3-658-36350-5","language":"de","note":"DOI: 10.1007/978-3-658-36351-2","publisher":"Springer Fachmedien Wiesbaden","publisher-place":"Wiesbaden","source":"DOI.org (Crossref)","title":"Veränderte Kompetenzbereiche durch Industrie 4.0 in der Ausbildung von Techniker*innen an Höheren Technischen Lehranstalten in Österreich","URL":"https://link.springer.com/10.1007/978-3-658-36351-2","author":[{"family":"Mohl","given":"Erich"}],"accessed":{"date-parts":[["2023",11,7]]},"issued":{"date-parts":[["2022"]]}},"locator":"19"}],"schema":"https://github.com/citation-style-language/schema/raw/master/csl-citation.json"} </w:instrText>
      </w:r>
      <w:r>
        <w:rPr>
          <w:color w:val="000000"/>
        </w:rPr>
        <w:fldChar w:fldCharType="separate"/>
      </w:r>
      <w:r w:rsidRPr="00C67A9D">
        <w:t>(Mohl, 2022, S. 19)</w:t>
      </w:r>
      <w:r>
        <w:rPr>
          <w:color w:val="000000"/>
        </w:rPr>
        <w:fldChar w:fldCharType="end"/>
      </w:r>
      <w:r w:rsidRPr="00C67A9D">
        <w:rPr>
          <w:color w:val="000000"/>
        </w:rPr>
        <w:t>.</w:t>
      </w:r>
      <w:r>
        <w:rPr>
          <w:color w:val="000000"/>
        </w:rPr>
        <w:t xml:space="preserve"> Allerdings fehlt es an ausreichendem Lehrpersonal, das digitale Grundkompetenzen und Inhalte vermitteln kann. Darüber hinaus wird der Einsatz von digitalen Technologien ambivalent wahrgenommen: Es gibt Befürworter:innen aber auch Kritiker:innen </w:t>
      </w:r>
      <w:r>
        <w:rPr>
          <w:color w:val="000000"/>
        </w:rPr>
        <w:fldChar w:fldCharType="begin"/>
      </w:r>
      <w:r>
        <w:rPr>
          <w:color w:val="000000"/>
        </w:rPr>
        <w:instrText xml:space="preserve"> ADDIN ZOTERO_ITEM CSL_CITATION {"citationID":"S8dc9Utf","properties":{"formattedCitation":"(\\uc0\\u214{}sterreichische Akademie der Wissenschaften, 2023)","plainCitation":"(Österreichische Akademie der Wissenschaften, 2023)","noteIndex":0},"citationItems":[{"id":3005,"uris":["http://zotero.org/users/6172450/items/PP793U9V"],"itemData":{"id":3005,"type":"webpage","abstract":"Wie gestaltet sich die Digitalisierung der Schulen in Österreich? Mediendidaktiker Josef Buchner gab darauf im Rahmen der ÖAW-Veranstaltungsreihe \"Colloquium Digitale\" in Linz Antworten.","language":"de-DE","title":"Auf dem Weg zum digitalen Klassenzimmer. Wie gestaltet sich die Digitalisierung der Schulen in Österreich? Mediendidaktiker Josef Buchner gab darauf im Rahmen der ÖAW-Veranstaltungsreihe \"Colloquium Digitale\" in Linz Antworten.","URL":"https://www.oeaw.ac.at/news/auf-dem-weg-zum-digitalen-klassenzimmer","author":[{"family":"Österreichische Akademie der Wissenschaften","given":""}],"accessed":{"date-parts":[["2023",11,15]]},"issued":{"date-parts":[["2023"]]}}}],"schema":"https://github.com/citation-style-language/schema/raw/master/csl-citation.json"} </w:instrText>
      </w:r>
      <w:r>
        <w:rPr>
          <w:color w:val="000000"/>
        </w:rPr>
        <w:fldChar w:fldCharType="separate"/>
      </w:r>
      <w:r w:rsidRPr="00D25E12">
        <w:rPr>
          <w:rFonts w:cs="Times New Roman"/>
        </w:rPr>
        <w:t>(Österreichische Akademie der Wissenschaften, 2023)</w:t>
      </w:r>
      <w:r>
        <w:rPr>
          <w:color w:val="000000"/>
        </w:rPr>
        <w:fldChar w:fldCharType="end"/>
      </w:r>
      <w:r>
        <w:rPr>
          <w:color w:val="000000"/>
        </w:rPr>
        <w:t>.</w:t>
      </w:r>
    </w:p>
    <w:p w14:paraId="410B8CC3" w14:textId="20C068AB" w:rsidR="00FF3C78" w:rsidRPr="00AB5A0D" w:rsidRDefault="00FF3C78" w:rsidP="008077CA">
      <w:pPr>
        <w:pStyle w:val="berschrift3"/>
        <w:numPr>
          <w:ilvl w:val="0"/>
          <w:numId w:val="0"/>
        </w:numPr>
        <w:rPr>
          <w:bCs/>
        </w:rPr>
      </w:pPr>
      <w:bookmarkStart w:id="52" w:name="_Toc153969580"/>
      <w:r w:rsidRPr="00AB5A0D">
        <w:rPr>
          <w:bCs/>
        </w:rPr>
        <w:t xml:space="preserve">6.2.4. </w:t>
      </w:r>
      <w:r w:rsidR="00B764B5" w:rsidRPr="00AB5A0D">
        <w:rPr>
          <w:bCs/>
        </w:rPr>
        <w:t>Auswirkungen der Pandemie</w:t>
      </w:r>
      <w:bookmarkEnd w:id="52"/>
    </w:p>
    <w:p w14:paraId="0C9C42CA" w14:textId="77777777" w:rsidR="00AB5A0D" w:rsidRPr="00C67A9D" w:rsidRDefault="00AB5A0D" w:rsidP="00AB5A0D">
      <w:pPr>
        <w:pBdr>
          <w:top w:val="nil"/>
          <w:left w:val="nil"/>
          <w:bottom w:val="nil"/>
          <w:right w:val="nil"/>
          <w:between w:val="nil"/>
        </w:pBdr>
        <w:rPr>
          <w:color w:val="000000"/>
        </w:rPr>
      </w:pPr>
      <w:r>
        <w:rPr>
          <w:color w:val="000000"/>
        </w:rPr>
        <w:t xml:space="preserve">Ausgelöst durch die COVID-19 Pandemie und den Schulschließungen fanden </w:t>
      </w:r>
      <w:r w:rsidRPr="00C67A9D">
        <w:rPr>
          <w:color w:val="000000"/>
        </w:rPr>
        <w:t>digitale Werkzeuge flächendeckend Anwendung im Unterricht und in der Kommunikation, obwohl die Digitalisierung an Schulen bis dahin nur zögerlich vorangeschritten war</w:t>
      </w:r>
      <w:r>
        <w:rPr>
          <w:color w:val="000000"/>
        </w:rPr>
        <w:t xml:space="preserve"> </w:t>
      </w:r>
      <w:r>
        <w:rPr>
          <w:color w:val="000000"/>
        </w:rPr>
        <w:fldChar w:fldCharType="begin"/>
      </w:r>
      <w:r>
        <w:rPr>
          <w:color w:val="000000"/>
        </w:rPr>
        <w:instrText xml:space="preserve"> ADDIN ZOTERO_ITEM CSL_CITATION {"citationID":"BGmIsRUE","properties":{"formattedCitation":"(Be\\uc0\\u353{}i\\uc0\\u263{} et al., 2023, S. 431)","plainCitation":"(Bešić et al., 2023, S. 431)","noteIndex":0},"citationItems":[{"id":2975,"uris":["http://zotero.org/users/6172450/items/TYXAS3KU"],"itemData":{"id":2975,"type":"chapter","abstract":"Der Ausbruch der COVID-19-Pandemie Anfang 2020 wirkte sich massiv auch auf den Bildungsbereich aus. In Deutschland, Österreich und der Schweiz wurden die Schulen geschlossen, was zu neuen Herausforderungen und vielen offenen Fragen führte. Bildungsforschende haben sich in dieser Situation zu dem Forschungsnetzwerk „Covid-19 Education Research“ (CovER) mit dem Ziel zusammengeschlossen, jene nationale und internationale Bildungsforschung, die die Folgen der COVID-19-Pandemie für die Bildung in den Mittelpunkt stellt,  zu erfassen und den Diskurs zu bündeln. Die von 84 Autorinnen und Autoren aus dem CovER-Netzwerk vorgestellten Studien beziehen sich auf die Corona-Jahre 2020 bis 2022 und decken ein thematisch breites Spektrum ab, entweder als umfassende, multiperspektivisch angelegte Studie oder mit einem bestimmten Fokus auf Personengruppen (Schülerinnen und Schüler, Eltern, Lehrkräfte, Schulaufsicht) oder Themen (wie z.B. Lernen, Wohlbefinden, Integration und Inklusion, Unterricht(-squalität) und Lehren, Bildungsbenachteiligung, soziale Medien, Zukunftsperspektiven). Sie variieren auch methodologisch und geographisch. In einem gemeinsamen Schlusskapitel leiten die Autorinnen und Autoren Implikationen für Politik, Verwaltung, Schul- und Bildungspraxis und Unterstützungssysteme sowie Desiderate für die Wissenschaft ab.","container-title":"COVID-19 und Bildung. Studien und Perspektiven","event-place":"Münster, New York","ISBN":"978-3-8309-4636-6","language":"de","note":"DOI: 10.31244/9783830996361","page":"431-451","publisher":"Waxmann Verlag GmbH","publisher-place":"Münster, New York","source":"DOI.org (Crossref)","title":"Teilhabe von Schülerinnen und Schülern mit Behinderungen im (digitalen) Fernunterricht - Onlinebefragung steirischer Lehrpersonen. Praktiken, Chancen und Herausforderungen im Hinblick auf Distance Learning: aus der Ferne inklusiv?!","URL":"https://www.waxmann.com/buch4636","editor":[{"family":"Huber","given":"Stephan Gerhard"},{"family":"Helm","given":"Christoph"},{"family":"Schneider","given":"Nadine"}],"author":[{"family":"Bešić","given":"Edvina"},{"family":"Holzinger","given":"Andrea"},{"family":"Komposch","given":"Ursula"},{"family":"Wohlhart","given":"David"}],"accessed":{"date-parts":[["2023",11,14]]},"issued":{"date-parts":[["2023",6]]}},"locator":"431"}],"schema":"https://github.com/citation-style-language/schema/raw/master/csl-citation.json"} </w:instrText>
      </w:r>
      <w:r>
        <w:rPr>
          <w:color w:val="000000"/>
        </w:rPr>
        <w:fldChar w:fldCharType="separate"/>
      </w:r>
      <w:r w:rsidRPr="00C67A9D">
        <w:rPr>
          <w:rFonts w:cs="Times New Roman"/>
        </w:rPr>
        <w:t>(Bešić et al., 2023, S. 431)</w:t>
      </w:r>
      <w:r>
        <w:rPr>
          <w:color w:val="000000"/>
        </w:rPr>
        <w:fldChar w:fldCharType="end"/>
      </w:r>
      <w:r>
        <w:rPr>
          <w:color w:val="000000"/>
        </w:rPr>
        <w:t xml:space="preserve">. </w:t>
      </w:r>
    </w:p>
    <w:p w14:paraId="7323E2FD" w14:textId="2EED00C1" w:rsidR="00FF3C78" w:rsidRDefault="00AB5A0D" w:rsidP="00FF3C78">
      <w:pPr>
        <w:pBdr>
          <w:top w:val="nil"/>
          <w:left w:val="nil"/>
          <w:bottom w:val="nil"/>
          <w:right w:val="nil"/>
          <w:between w:val="nil"/>
        </w:pBdr>
        <w:rPr>
          <w:color w:val="000000"/>
        </w:rPr>
      </w:pPr>
      <w:r w:rsidRPr="006705C4">
        <w:rPr>
          <w:color w:val="000000"/>
        </w:rPr>
        <w:t>Im Verlauf des ersten Lockdowns wurden noch keine speziellen Maßnahmen für Schüler</w:t>
      </w:r>
      <w:r>
        <w:rPr>
          <w:color w:val="000000"/>
        </w:rPr>
        <w:t>:innen mit Behinderungen</w:t>
      </w:r>
      <w:r w:rsidRPr="006705C4">
        <w:rPr>
          <w:color w:val="000000"/>
        </w:rPr>
        <w:t xml:space="preserve"> ergriffen</w:t>
      </w:r>
      <w:r>
        <w:rPr>
          <w:color w:val="000000"/>
        </w:rPr>
        <w:t xml:space="preserve">. </w:t>
      </w:r>
      <w:r w:rsidRPr="006705C4">
        <w:rPr>
          <w:color w:val="000000"/>
        </w:rPr>
        <w:t xml:space="preserve">Zu Schulbeginn 2020/21 verkündete jedoch der österreichische Bildungsminister, dass Kinder mit </w:t>
      </w:r>
      <w:r>
        <w:rPr>
          <w:color w:val="000000"/>
        </w:rPr>
        <w:t xml:space="preserve">Behinderungen </w:t>
      </w:r>
      <w:r w:rsidRPr="006705C4">
        <w:rPr>
          <w:color w:val="000000"/>
        </w:rPr>
        <w:t xml:space="preserve">auch bei möglichen </w:t>
      </w:r>
      <w:r>
        <w:rPr>
          <w:color w:val="000000"/>
        </w:rPr>
        <w:t>weiteren Schulschließungen</w:t>
      </w:r>
      <w:r w:rsidRPr="006705C4">
        <w:rPr>
          <w:color w:val="000000"/>
        </w:rPr>
        <w:t xml:space="preserve"> am Präsenzunterricht teilnehmen sollten. Während des zweiten Lockdowns boten Sonderschulen Präsenzunterricht an, eine Praxis, die auch im dritten Lockdown beibehalten wurde. Trotzdem gab es Forderungen seitens der Vertreter</w:t>
      </w:r>
      <w:r>
        <w:rPr>
          <w:color w:val="000000"/>
        </w:rPr>
        <w:t>:innen</w:t>
      </w:r>
      <w:r w:rsidRPr="006705C4">
        <w:rPr>
          <w:color w:val="000000"/>
        </w:rPr>
        <w:t xml:space="preserve"> von Sonderschulen, für Schüler</w:t>
      </w:r>
      <w:r>
        <w:rPr>
          <w:color w:val="000000"/>
        </w:rPr>
        <w:t>:</w:t>
      </w:r>
      <w:r w:rsidRPr="006705C4">
        <w:rPr>
          <w:color w:val="000000"/>
        </w:rPr>
        <w:t>innen mit leichten Behinderungen, die bereits im ersten Lockdown erfolgreich mit dem Fernunterricht zurechtkamen, ebenfalls Fernunterricht anzubieten</w:t>
      </w:r>
      <w:r>
        <w:rPr>
          <w:color w:val="000000"/>
        </w:rPr>
        <w:t xml:space="preserve"> </w:t>
      </w:r>
      <w:r>
        <w:rPr>
          <w:color w:val="000000"/>
        </w:rPr>
        <w:fldChar w:fldCharType="begin"/>
      </w:r>
      <w:r>
        <w:rPr>
          <w:color w:val="000000"/>
        </w:rPr>
        <w:instrText xml:space="preserve"> ADDIN ZOTERO_ITEM CSL_CITATION {"citationID":"Qa6TSNlo","properties":{"formattedCitation":"(Be\\uc0\\u353{}i\\uc0\\u263{} et al., 2023, S. 435)","plainCitation":"(Bešić et al., 2023, S. 435)","noteIndex":0},"citationItems":[{"id":2975,"uris":["http://zotero.org/users/6172450/items/TYXAS3KU"],"itemData":{"id":2975,"type":"chapter","abstract":"Der Ausbruch der COVID-19-Pandemie Anfang 2020 wirkte sich massiv auch auf den Bildungsbereich aus. In Deutschland, Österreich und der Schweiz wurden die Schulen geschlossen, was zu neuen Herausforderungen und vielen offenen Fragen führte. Bildungsforschende haben sich in dieser Situation zu dem Forschungsnetzwerk „Covid-19 Education Research“ (CovER) mit dem Ziel zusammengeschlossen, jene nationale und internationale Bildungsforschung, die die Folgen der COVID-19-Pandemie für die Bildung in den Mittelpunkt stellt,  zu erfassen und den Diskurs zu bündeln. Die von 84 Autorinnen und Autoren aus dem CovER-Netzwerk vorgestellten Studien beziehen sich auf die Corona-Jahre 2020 bis 2022 und decken ein thematisch breites Spektrum ab, entweder als umfassende, multiperspektivisch angelegte Studie oder mit einem bestimmten Fokus auf Personengruppen (Schülerinnen und Schüler, Eltern, Lehrkräfte, Schulaufsicht) oder Themen (wie z.B. Lernen, Wohlbefinden, Integration und Inklusion, Unterricht(-squalität) und Lehren, Bildungsbenachteiligung, soziale Medien, Zukunftsperspektiven). Sie variieren auch methodologisch und geographisch. In einem gemeinsamen Schlusskapitel leiten die Autorinnen und Autoren Implikationen für Politik, Verwaltung, Schul- und Bildungspraxis und Unterstützungssysteme sowie Desiderate für die Wissenschaft ab.","container-title":"COVID-19 und Bildung. Studien und Perspektiven","event-place":"Münster, New York","ISBN":"978-3-8309-4636-6","language":"de","note":"DOI: 10.31244/9783830996361","page":"431-451","publisher":"Waxmann Verlag GmbH","publisher-place":"Münster, New York","source":"DOI.org (Crossref)","title":"Teilhabe von Schülerinnen und Schülern mit Behinderungen im (digitalen) Fernunterricht - Onlinebefragung steirischer Lehrpersonen. Praktiken, Chancen und Herausforderungen im Hinblick auf Distance Learning: aus der Ferne inklusiv?!","URL":"https://www.waxmann.com/buch4636","editor":[{"family":"Huber","given":"Stephan Gerhard"},{"family":"Helm","given":"Christoph"},{"family":"Schneider","given":"Nadine"}],"author":[{"family":"Bešić","given":"Edvina"},{"family":"Holzinger","given":"Andrea"},{"family":"Komposch","given":"Ursula"},{"family":"Wohlhart","given":"David"}],"accessed":{"date-parts":[["2023",11,14]]},"issued":{"date-parts":[["2023",6]]}},"locator":"435"}],"schema":"https://github.com/citation-style-language/schema/raw/master/csl-citation.json"} </w:instrText>
      </w:r>
      <w:r>
        <w:rPr>
          <w:color w:val="000000"/>
        </w:rPr>
        <w:fldChar w:fldCharType="separate"/>
      </w:r>
      <w:r w:rsidRPr="006705C4">
        <w:rPr>
          <w:rFonts w:cs="Times New Roman"/>
        </w:rPr>
        <w:t>(Bešić et al., 2023, S. 435)</w:t>
      </w:r>
      <w:r>
        <w:rPr>
          <w:color w:val="000000"/>
        </w:rPr>
        <w:fldChar w:fldCharType="end"/>
      </w:r>
      <w:r>
        <w:rPr>
          <w:color w:val="000000"/>
        </w:rPr>
        <w:t>.</w:t>
      </w:r>
    </w:p>
    <w:p w14:paraId="42C7EF0F" w14:textId="7DC7F246" w:rsidR="00FF3C78" w:rsidRDefault="00B764B5" w:rsidP="00FF3C78">
      <w:pPr>
        <w:pStyle w:val="berschrift2"/>
        <w:numPr>
          <w:ilvl w:val="1"/>
          <w:numId w:val="11"/>
        </w:numPr>
      </w:pPr>
      <w:bookmarkStart w:id="53" w:name="_tyjcwt" w:colFirst="0" w:colLast="0"/>
      <w:bookmarkStart w:id="54" w:name="_Toc153969581"/>
      <w:bookmarkEnd w:id="53"/>
      <w:r>
        <w:lastRenderedPageBreak/>
        <w:t>Nationale Ressourcen</w:t>
      </w:r>
      <w:bookmarkEnd w:id="54"/>
      <w:r w:rsidR="00FF3C78">
        <w:t xml:space="preserve"> </w:t>
      </w:r>
    </w:p>
    <w:p w14:paraId="53D16B89" w14:textId="78BE0C96" w:rsidR="00AB5A0D" w:rsidRPr="00AB5A0D" w:rsidRDefault="00AB5A0D" w:rsidP="00AB5A0D">
      <w:pPr>
        <w:pBdr>
          <w:top w:val="nil"/>
          <w:left w:val="nil"/>
          <w:bottom w:val="nil"/>
          <w:right w:val="nil"/>
          <w:between w:val="nil"/>
        </w:pBdr>
      </w:pPr>
      <w:r>
        <w:t xml:space="preserve">Das nachfolgende Kapitel bietet eine Auswahl an </w:t>
      </w:r>
      <w:r w:rsidRPr="00B17BDB">
        <w:t>nationalen Ressourcen zur Unterstützung von Schulen und Berufsbildungszentren bei der inklusiven, digital gestützten Bildung. Dabei wird kurz erläutert, warum diese Ressourcen sinnvoll sind.</w:t>
      </w:r>
    </w:p>
    <w:p w14:paraId="09675B5D" w14:textId="7B12BD6A" w:rsidR="00AB5A0D" w:rsidRPr="00AB5A0D" w:rsidRDefault="00FF3C78" w:rsidP="00A12B95">
      <w:pPr>
        <w:pStyle w:val="berschrift3"/>
        <w:numPr>
          <w:ilvl w:val="0"/>
          <w:numId w:val="0"/>
        </w:numPr>
        <w:rPr>
          <w:bCs/>
        </w:rPr>
      </w:pPr>
      <w:bookmarkStart w:id="55" w:name="_Toc153969582"/>
      <w:r w:rsidRPr="00AB5A0D">
        <w:rPr>
          <w:bCs/>
        </w:rPr>
        <w:t>6.3.1. Organisa</w:t>
      </w:r>
      <w:r w:rsidR="00B764B5" w:rsidRPr="00AB5A0D">
        <w:rPr>
          <w:bCs/>
        </w:rPr>
        <w:t>tionen, Wissenszentren und Projekte</w:t>
      </w:r>
      <w:bookmarkEnd w:id="55"/>
    </w:p>
    <w:p w14:paraId="1C84A809" w14:textId="77777777" w:rsidR="00AB5A0D" w:rsidRPr="000A12D3" w:rsidRDefault="000F176C" w:rsidP="00AB5A0D">
      <w:pPr>
        <w:pStyle w:val="Listenabsatz"/>
        <w:numPr>
          <w:ilvl w:val="0"/>
          <w:numId w:val="19"/>
        </w:numPr>
        <w:pBdr>
          <w:top w:val="nil"/>
          <w:left w:val="nil"/>
          <w:bottom w:val="nil"/>
          <w:right w:val="nil"/>
          <w:between w:val="nil"/>
        </w:pBdr>
      </w:pPr>
      <w:hyperlink r:id="rId56" w:history="1">
        <w:r w:rsidR="00AB5A0D" w:rsidRPr="000A12D3">
          <w:rPr>
            <w:rStyle w:val="Hyperlink"/>
          </w:rPr>
          <w:t>Saferinternet.at</w:t>
        </w:r>
      </w:hyperlink>
      <w:r w:rsidR="00AB5A0D" w:rsidRPr="000A12D3">
        <w:rPr>
          <w:color w:val="000000"/>
        </w:rPr>
        <w:t xml:space="preserve"> ist eine österreichische Informationsplattform und Initiative, die sich dem Thema Internet- und Medienschutz widmet. Die Plattform </w:t>
      </w:r>
      <w:r w:rsidR="00AB5A0D">
        <w:rPr>
          <w:color w:val="000000"/>
        </w:rPr>
        <w:t>enthält</w:t>
      </w:r>
      <w:r w:rsidR="00AB5A0D" w:rsidRPr="000A12D3">
        <w:rPr>
          <w:color w:val="000000"/>
        </w:rPr>
        <w:t xml:space="preserve"> Schulungsmaterialien, Tipps und Informationen zu Themen wie Datenschutz, Cybermobbing, Social Media, Online-Sicherheit und anderen relevanten Aspekten der digitalen Welt. Darüber hinaus organisiert saferinternet.at Veranstaltungen, Schulungen und Kampagnen, um das Bewusstsein für die Herausforderungen im Online-Bereich zu schärfen und Kompetenzen im Umgang mit digitalen Medien zu stärken.</w:t>
      </w:r>
    </w:p>
    <w:p w14:paraId="282F1B0B" w14:textId="77777777" w:rsidR="00AB5A0D" w:rsidRPr="00534032" w:rsidRDefault="00AB5A0D" w:rsidP="00AB5A0D">
      <w:pPr>
        <w:pStyle w:val="Listenabsatz"/>
        <w:numPr>
          <w:ilvl w:val="0"/>
          <w:numId w:val="19"/>
        </w:numPr>
        <w:pBdr>
          <w:top w:val="nil"/>
          <w:left w:val="nil"/>
          <w:bottom w:val="nil"/>
          <w:right w:val="nil"/>
          <w:between w:val="nil"/>
        </w:pBdr>
      </w:pPr>
      <w:r>
        <w:rPr>
          <w:color w:val="000000"/>
        </w:rPr>
        <w:t xml:space="preserve">Die Plattform </w:t>
      </w:r>
      <w:hyperlink r:id="rId57" w:history="1">
        <w:r w:rsidRPr="00534032">
          <w:rPr>
            <w:rStyle w:val="Hyperlink"/>
          </w:rPr>
          <w:t>Digi.komp.at</w:t>
        </w:r>
      </w:hyperlink>
      <w:r>
        <w:rPr>
          <w:color w:val="000000"/>
        </w:rPr>
        <w:t xml:space="preserve"> enthält Kompetenzmodelle, Unterrichtsbeispiele und Sammelpässe (Primarstufe) bzw. Onlinetests (Sekundarstufe I) für unterschiedliche Schulstufen. Zudem können Pädagog:innen auf ein Selbstevaluationsinstrument zugreifen und das Kompetenzmodell für Lehrkräfte abrufen. </w:t>
      </w:r>
    </w:p>
    <w:p w14:paraId="322D2A32" w14:textId="77777777" w:rsidR="00AB5A0D" w:rsidRDefault="00AB5A0D" w:rsidP="00AB5A0D">
      <w:pPr>
        <w:pStyle w:val="Listenabsatz"/>
        <w:numPr>
          <w:ilvl w:val="0"/>
          <w:numId w:val="19"/>
        </w:numPr>
        <w:pBdr>
          <w:top w:val="nil"/>
          <w:left w:val="nil"/>
          <w:bottom w:val="nil"/>
          <w:right w:val="nil"/>
          <w:between w:val="nil"/>
        </w:pBdr>
      </w:pPr>
      <w:r w:rsidRPr="00534032">
        <w:t xml:space="preserve">Die </w:t>
      </w:r>
      <w:hyperlink r:id="rId58" w:history="1">
        <w:r w:rsidRPr="00534032">
          <w:rPr>
            <w:rStyle w:val="Hyperlink"/>
          </w:rPr>
          <w:t>eEducation</w:t>
        </w:r>
      </w:hyperlink>
      <w:r w:rsidRPr="00534032">
        <w:t>-Community erstreckt sich über ganz Österreich und bietet Impulse für die vertikale und horizontale Vernetzung von Schulen unterschiedlicher Schularten. Zu diesem Zweck stellt eEducation-Austria eine Plattform bereit, die Veröffentlichungen, Webpräsenzen, Nutzungsmöglichkeiten und die Vernetzung von Schulen unterstützt.</w:t>
      </w:r>
    </w:p>
    <w:p w14:paraId="09B898A8" w14:textId="77777777" w:rsidR="00AB5A0D" w:rsidRDefault="00AB5A0D" w:rsidP="00AB5A0D">
      <w:pPr>
        <w:pStyle w:val="Listenabsatz"/>
        <w:numPr>
          <w:ilvl w:val="0"/>
          <w:numId w:val="19"/>
        </w:numPr>
        <w:pBdr>
          <w:top w:val="nil"/>
          <w:left w:val="nil"/>
          <w:bottom w:val="nil"/>
          <w:right w:val="nil"/>
          <w:between w:val="nil"/>
        </w:pBdr>
      </w:pPr>
      <w:r>
        <w:t xml:space="preserve">Mit der </w:t>
      </w:r>
      <w:hyperlink r:id="rId59" w:history="1">
        <w:r w:rsidRPr="00534032">
          <w:rPr>
            <w:rStyle w:val="Hyperlink"/>
          </w:rPr>
          <w:t>eduthek</w:t>
        </w:r>
      </w:hyperlink>
      <w:r>
        <w:t xml:space="preserve"> haben Lehrkräfte, aber auch Schüler:innen und deren Erziehungsberechtigten Zugriff auf Lernmaterialien für unterschiedliche </w:t>
      </w:r>
      <w:r>
        <w:lastRenderedPageBreak/>
        <w:t xml:space="preserve">Schulstufen. Für Lehrkräfte gibt es angepasste Angebote und Materialien. </w:t>
      </w:r>
    </w:p>
    <w:p w14:paraId="7358460F" w14:textId="6D1598D9" w:rsidR="00AB5A0D" w:rsidRPr="00AB5A0D" w:rsidRDefault="00AB5A0D" w:rsidP="00AB5A0D">
      <w:pPr>
        <w:pStyle w:val="Listenabsatz"/>
        <w:numPr>
          <w:ilvl w:val="0"/>
          <w:numId w:val="19"/>
        </w:numPr>
        <w:pBdr>
          <w:top w:val="nil"/>
          <w:left w:val="nil"/>
          <w:bottom w:val="nil"/>
          <w:right w:val="nil"/>
          <w:between w:val="nil"/>
        </w:pBdr>
      </w:pPr>
      <w:r w:rsidRPr="003C246A">
        <w:t>Der gemeinnützige Verein "</w:t>
      </w:r>
      <w:hyperlink r:id="rId60" w:history="1">
        <w:r w:rsidRPr="003C246A">
          <w:rPr>
            <w:rStyle w:val="Hyperlink"/>
          </w:rPr>
          <w:t>PCs für Alle</w:t>
        </w:r>
      </w:hyperlink>
      <w:r w:rsidRPr="003C246A">
        <w:t>" sammelt Spenden in Form von gebrauchten PCs, Laptops, Monitoren und Zubehör</w:t>
      </w:r>
      <w:r>
        <w:t>,</w:t>
      </w:r>
      <w:r w:rsidRPr="003C246A">
        <w:t xml:space="preserve"> bereitet diese Geräte auf und stellt sie anschließend kostenlos Schulen, karitativen Nichtregierungsorganisationen sowie Menschen zur Verfügung, die sich solche Geräte nicht leisten können.</w:t>
      </w:r>
    </w:p>
    <w:p w14:paraId="3CD29676" w14:textId="0403A10B" w:rsidR="00AB5A0D" w:rsidRPr="00AB5A0D" w:rsidRDefault="00145C99" w:rsidP="00A12B95">
      <w:pPr>
        <w:pStyle w:val="berschrift3"/>
        <w:numPr>
          <w:ilvl w:val="0"/>
          <w:numId w:val="0"/>
        </w:numPr>
        <w:rPr>
          <w:bCs/>
        </w:rPr>
      </w:pPr>
      <w:bookmarkStart w:id="56" w:name="_Toc153969583"/>
      <w:r w:rsidRPr="00AB5A0D">
        <w:rPr>
          <w:bCs/>
        </w:rPr>
        <w:t>6.3.2. Veröffentlichungen/Webseite</w:t>
      </w:r>
      <w:r w:rsidR="00AB5A0D" w:rsidRPr="00AB5A0D">
        <w:rPr>
          <w:bCs/>
        </w:rPr>
        <w:t>s</w:t>
      </w:r>
      <w:bookmarkEnd w:id="56"/>
    </w:p>
    <w:p w14:paraId="2B96BE65" w14:textId="77777777" w:rsidR="00AB5A0D" w:rsidRPr="008D56DD" w:rsidRDefault="00AB5A0D" w:rsidP="00AB5A0D">
      <w:pPr>
        <w:pStyle w:val="Listenabsatz"/>
        <w:numPr>
          <w:ilvl w:val="0"/>
          <w:numId w:val="20"/>
        </w:numPr>
        <w:pBdr>
          <w:top w:val="nil"/>
          <w:left w:val="nil"/>
          <w:bottom w:val="nil"/>
          <w:right w:val="nil"/>
          <w:between w:val="nil"/>
        </w:pBdr>
      </w:pPr>
      <w:r w:rsidRPr="00956EDB">
        <w:t xml:space="preserve">Das </w:t>
      </w:r>
      <w:hyperlink r:id="rId61" w:history="1">
        <w:r w:rsidRPr="00E653FC">
          <w:rPr>
            <w:rStyle w:val="Hyperlink"/>
          </w:rPr>
          <w:t>Portal Digitale Schule</w:t>
        </w:r>
      </w:hyperlink>
      <w:r w:rsidRPr="00956EDB">
        <w:t xml:space="preserve"> (PoDS) dient als Schnittstelle für wichtige Verwaltungs- und Bildungstools, darunter Schulverwaltungsprogramme wie </w:t>
      </w:r>
      <w:hyperlink r:id="rId62" w:history="1">
        <w:r w:rsidRPr="00E653FC">
          <w:rPr>
            <w:rStyle w:val="Hyperlink"/>
          </w:rPr>
          <w:t>Sokrates</w:t>
        </w:r>
      </w:hyperlink>
      <w:r w:rsidRPr="00956EDB">
        <w:t xml:space="preserve"> (für Stammdaten- und Notenverwaltung) und </w:t>
      </w:r>
      <w:hyperlink r:id="rId63" w:history="1">
        <w:r w:rsidRPr="00E653FC">
          <w:rPr>
            <w:rStyle w:val="Hyperlink"/>
          </w:rPr>
          <w:t>WebUntis</w:t>
        </w:r>
      </w:hyperlink>
      <w:r w:rsidRPr="00956EDB">
        <w:t xml:space="preserve"> (für digitales Klassenbuch und Personalverwaltung). Es bietet außerdem Schnittstellen für verschiedene Lernmanagement-Systeme wie Moodle-</w:t>
      </w:r>
      <w:hyperlink r:id="rId64" w:history="1">
        <w:r w:rsidRPr="00E653FC">
          <w:rPr>
            <w:rStyle w:val="Hyperlink"/>
          </w:rPr>
          <w:t>Eduvidual</w:t>
        </w:r>
      </w:hyperlink>
      <w:r w:rsidRPr="00956EDB">
        <w:t xml:space="preserve"> sowie für Contentportale wie </w:t>
      </w:r>
      <w:hyperlink r:id="rId65" w:history="1">
        <w:r w:rsidRPr="00E653FC">
          <w:rPr>
            <w:rStyle w:val="Hyperlink"/>
          </w:rPr>
          <w:t>Eduthek</w:t>
        </w:r>
      </w:hyperlink>
      <w:r w:rsidRPr="00956EDB">
        <w:t xml:space="preserve"> und </w:t>
      </w:r>
      <w:hyperlink r:id="rId66" w:history="1">
        <w:r w:rsidRPr="00E653FC">
          <w:rPr>
            <w:rStyle w:val="Hyperlink"/>
          </w:rPr>
          <w:t>Edutube</w:t>
        </w:r>
      </w:hyperlink>
      <w:r w:rsidRPr="00956EDB">
        <w:t xml:space="preserve">. Darüber hinaus ermöglicht das digitale Bücherregal </w:t>
      </w:r>
      <w:hyperlink r:id="rId67" w:history="1">
        <w:r w:rsidRPr="00E653FC">
          <w:rPr>
            <w:rStyle w:val="Hyperlink"/>
          </w:rPr>
          <w:t>Digi4School</w:t>
        </w:r>
      </w:hyperlink>
      <w:r w:rsidRPr="00956EDB">
        <w:t xml:space="preserve"> den Zugriff auf digitale Schulbücher. </w:t>
      </w:r>
      <w:r w:rsidRPr="008D56DD">
        <w:t xml:space="preserve">Die Nutzung aller dieser Anwendungen wird durch eine einzige Anmeldung ermöglicht, die als "Single Sign On" fungiert. </w:t>
      </w:r>
    </w:p>
    <w:p w14:paraId="1F399734" w14:textId="450F3A7D" w:rsidR="00AB5A0D" w:rsidRPr="00AB5A0D" w:rsidRDefault="00AB5A0D" w:rsidP="00AB5A0D">
      <w:pPr>
        <w:pStyle w:val="Listenabsatz"/>
        <w:numPr>
          <w:ilvl w:val="0"/>
          <w:numId w:val="20"/>
        </w:numPr>
        <w:pBdr>
          <w:top w:val="nil"/>
          <w:left w:val="nil"/>
          <w:bottom w:val="nil"/>
          <w:right w:val="nil"/>
          <w:between w:val="nil"/>
        </w:pBdr>
        <w:rPr>
          <w:color w:val="000000"/>
        </w:rPr>
      </w:pPr>
      <w:r w:rsidRPr="002B116C">
        <w:t xml:space="preserve">Die Website </w:t>
      </w:r>
      <w:hyperlink r:id="rId68" w:history="1">
        <w:r w:rsidRPr="002B116C">
          <w:rPr>
            <w:rStyle w:val="Hyperlink"/>
          </w:rPr>
          <w:t>ausbilder.at</w:t>
        </w:r>
      </w:hyperlink>
      <w:r w:rsidRPr="002B116C">
        <w:t xml:space="preserve"> bietet Anregungen rund um die digitale Lehre in der beruflichen Ausbildung. Neben digitalen Tools, Erklärvideos für Lehrlinge in den unterschiedlichsten Branchen und auch Newslettern</w:t>
      </w:r>
      <w:r>
        <w:t>,</w:t>
      </w:r>
      <w:r w:rsidRPr="002B116C">
        <w:t xml:space="preserve"> können Unternehmen selbst Good Practice Beispiele einreichen. Die Website wird kontinuierlich aktualisiert </w:t>
      </w:r>
    </w:p>
    <w:p w14:paraId="0B4C4E88" w14:textId="7912D52C" w:rsidR="004F1503" w:rsidRPr="004F1503" w:rsidRDefault="00145C99" w:rsidP="004F1503">
      <w:pPr>
        <w:pStyle w:val="berschrift3"/>
        <w:numPr>
          <w:ilvl w:val="0"/>
          <w:numId w:val="0"/>
        </w:numPr>
        <w:rPr>
          <w:bCs/>
        </w:rPr>
      </w:pPr>
      <w:bookmarkStart w:id="57" w:name="_Toc153969584"/>
      <w:r w:rsidRPr="00AB5A0D">
        <w:rPr>
          <w:bCs/>
        </w:rPr>
        <w:t>6.3.3.Tools/Plattformen/Unterrichtsressourcen</w:t>
      </w:r>
      <w:bookmarkEnd w:id="57"/>
    </w:p>
    <w:p w14:paraId="1DA45315" w14:textId="77777777" w:rsidR="004F1503" w:rsidRPr="00606485" w:rsidRDefault="004F1503" w:rsidP="004F1503">
      <w:pPr>
        <w:pStyle w:val="Listenabsatz"/>
        <w:numPr>
          <w:ilvl w:val="0"/>
          <w:numId w:val="21"/>
        </w:numPr>
        <w:pBdr>
          <w:top w:val="nil"/>
          <w:left w:val="nil"/>
          <w:bottom w:val="nil"/>
          <w:right w:val="nil"/>
          <w:between w:val="nil"/>
        </w:pBdr>
        <w:rPr>
          <w:color w:val="000000"/>
        </w:rPr>
      </w:pPr>
      <w:r w:rsidRPr="00606485">
        <w:t xml:space="preserve">Die </w:t>
      </w:r>
      <w:r>
        <w:t xml:space="preserve">Website </w:t>
      </w:r>
      <w:hyperlink r:id="rId69" w:history="1">
        <w:r w:rsidRPr="00606485">
          <w:rPr>
            <w:rStyle w:val="Hyperlink"/>
          </w:rPr>
          <w:t>schule.at</w:t>
        </w:r>
      </w:hyperlink>
      <w:r>
        <w:t xml:space="preserve"> ist eine redaktionell betreute Bildungsplattform für Pädagog:innen. Neben Unterrichtsmaterialien werden auch sinnvolle Apps empfohlen, News geteilt und Schulthemen adressiert. </w:t>
      </w:r>
    </w:p>
    <w:p w14:paraId="44140892" w14:textId="77777777" w:rsidR="004F1503" w:rsidRPr="00827415" w:rsidRDefault="004F1503" w:rsidP="004F1503">
      <w:pPr>
        <w:pStyle w:val="Listenabsatz"/>
        <w:numPr>
          <w:ilvl w:val="0"/>
          <w:numId w:val="21"/>
        </w:numPr>
        <w:pBdr>
          <w:top w:val="nil"/>
          <w:left w:val="nil"/>
          <w:bottom w:val="nil"/>
          <w:right w:val="nil"/>
          <w:between w:val="nil"/>
        </w:pBdr>
        <w:rPr>
          <w:color w:val="000000"/>
        </w:rPr>
      </w:pPr>
      <w:r w:rsidRPr="00606485">
        <w:t xml:space="preserve">Mit </w:t>
      </w:r>
      <w:hyperlink r:id="rId70" w:history="1">
        <w:r w:rsidRPr="00606485">
          <w:rPr>
            <w:rStyle w:val="Hyperlink"/>
          </w:rPr>
          <w:t>getapp.at</w:t>
        </w:r>
      </w:hyperlink>
      <w:r>
        <w:t xml:space="preserve"> können hilfreiche Apps gesucht werden. </w:t>
      </w:r>
    </w:p>
    <w:p w14:paraId="129C9F9F" w14:textId="729FD748" w:rsidR="004F1503" w:rsidRPr="004F1503" w:rsidRDefault="004F1503" w:rsidP="004F1503">
      <w:pPr>
        <w:pStyle w:val="Listenabsatz"/>
        <w:numPr>
          <w:ilvl w:val="0"/>
          <w:numId w:val="21"/>
        </w:numPr>
        <w:pBdr>
          <w:top w:val="nil"/>
          <w:left w:val="nil"/>
          <w:bottom w:val="nil"/>
          <w:right w:val="nil"/>
          <w:between w:val="nil"/>
        </w:pBdr>
      </w:pPr>
      <w:r w:rsidRPr="00827415">
        <w:lastRenderedPageBreak/>
        <w:t xml:space="preserve">Die </w:t>
      </w:r>
      <w:hyperlink r:id="rId71" w:history="1">
        <w:r w:rsidRPr="00882D70">
          <w:rPr>
            <w:rStyle w:val="Hyperlink"/>
          </w:rPr>
          <w:t>Österreichischen Jugendinfos</w:t>
        </w:r>
      </w:hyperlink>
      <w:r w:rsidRPr="00827415">
        <w:t xml:space="preserve"> bieten digitales </w:t>
      </w:r>
      <w:r w:rsidRPr="00882D70">
        <w:t>Lernmaterial</w:t>
      </w:r>
      <w:r w:rsidRPr="00827415">
        <w:t xml:space="preserve"> in Form von vollständigen Lerneinheiten an, die einen zeitlichen Rahmen von einer halben bis zu einer ganzen Unterrichtsstunde abdecken. Diese Einheiten sind eigenständig nutzbar, können jedoch auch als ergänzende Ressourcen dienen. </w:t>
      </w:r>
    </w:p>
    <w:p w14:paraId="59058D6C" w14:textId="3D82CE17" w:rsidR="004F1503" w:rsidRDefault="00145C99" w:rsidP="004F1503">
      <w:pPr>
        <w:pStyle w:val="berschrift3"/>
        <w:numPr>
          <w:ilvl w:val="0"/>
          <w:numId w:val="0"/>
        </w:numPr>
        <w:ind w:left="720" w:hanging="720"/>
        <w:rPr>
          <w:b w:val="0"/>
        </w:rPr>
      </w:pPr>
      <w:bookmarkStart w:id="58" w:name="_Toc153969585"/>
      <w:r w:rsidRPr="004F1503">
        <w:rPr>
          <w:bCs/>
        </w:rPr>
        <w:t>6.3.4.</w:t>
      </w:r>
      <w:r w:rsidRPr="00A12B95">
        <w:rPr>
          <w:b w:val="0"/>
        </w:rPr>
        <w:t xml:space="preserve"> </w:t>
      </w:r>
      <w:r w:rsidRPr="004F1503">
        <w:rPr>
          <w:bCs/>
        </w:rPr>
        <w:t>Ausbildungsinitiativen (für Pädagog</w:t>
      </w:r>
      <w:r w:rsidR="00796D5A" w:rsidRPr="004F1503">
        <w:rPr>
          <w:bCs/>
        </w:rPr>
        <w:t>:innen</w:t>
      </w:r>
      <w:r w:rsidRPr="004F1503">
        <w:rPr>
          <w:bCs/>
        </w:rPr>
        <w:t xml:space="preserve"> und Schulpersonal (z. B. Kurse, Lernveranstaltungen, Festivals usw.)</w:t>
      </w:r>
      <w:bookmarkEnd w:id="58"/>
    </w:p>
    <w:p w14:paraId="7D8A7DEF" w14:textId="77777777" w:rsidR="004F1503" w:rsidRPr="00827415" w:rsidRDefault="004F1503" w:rsidP="004F1503">
      <w:pPr>
        <w:pStyle w:val="Listenabsatz"/>
        <w:numPr>
          <w:ilvl w:val="0"/>
          <w:numId w:val="22"/>
        </w:numPr>
        <w:pBdr>
          <w:top w:val="nil"/>
          <w:left w:val="nil"/>
          <w:bottom w:val="nil"/>
          <w:right w:val="nil"/>
          <w:between w:val="nil"/>
        </w:pBdr>
        <w:jc w:val="left"/>
        <w:rPr>
          <w:color w:val="000000"/>
        </w:rPr>
      </w:pPr>
      <w:r>
        <w:t xml:space="preserve">Dieses Padlet bietet eine Sammlung Beiträgen zu den Themen digitale Medien und Medienkompetenz: </w:t>
      </w:r>
      <w:hyperlink r:id="rId72" w:history="1">
        <w:r w:rsidRPr="00657955">
          <w:rPr>
            <w:rStyle w:val="Hyperlink"/>
          </w:rPr>
          <w:t>https://padlet.com/thomasmaier/distance-learning-tools-in9gss1tj1lyb434</w:t>
        </w:r>
      </w:hyperlink>
      <w:r w:rsidRPr="00827415">
        <w:rPr>
          <w:color w:val="000000"/>
        </w:rPr>
        <w:t xml:space="preserve"> </w:t>
      </w:r>
    </w:p>
    <w:p w14:paraId="0307D604" w14:textId="27031D2B" w:rsidR="004F1503" w:rsidRPr="004F1503" w:rsidRDefault="004F1503" w:rsidP="004F1503">
      <w:pPr>
        <w:pStyle w:val="Listenabsatz"/>
        <w:numPr>
          <w:ilvl w:val="0"/>
          <w:numId w:val="22"/>
        </w:numPr>
        <w:pBdr>
          <w:top w:val="nil"/>
          <w:left w:val="nil"/>
          <w:bottom w:val="nil"/>
          <w:right w:val="nil"/>
          <w:between w:val="nil"/>
        </w:pBdr>
        <w:rPr>
          <w:color w:val="000000"/>
        </w:rPr>
      </w:pPr>
      <w:r w:rsidRPr="00700FCD">
        <w:t xml:space="preserve">Die Website </w:t>
      </w:r>
      <w:hyperlink r:id="rId73" w:history="1">
        <w:r w:rsidRPr="00700FCD">
          <w:rPr>
            <w:rStyle w:val="Hyperlink"/>
          </w:rPr>
          <w:t>Lehrer:innen Web</w:t>
        </w:r>
      </w:hyperlink>
      <w:r w:rsidRPr="00700FCD">
        <w:t xml:space="preserve"> bietet Informationen zu aktuellen Themen rund um digitale Lehre, vermittelt Wissen, stellt Anregungen und Downloads für die Praxis bereit und bietet Workshops an. </w:t>
      </w:r>
    </w:p>
    <w:p w14:paraId="4A45EA07" w14:textId="7A5CA13C" w:rsidR="004F1503" w:rsidRPr="004F1503" w:rsidRDefault="00FF3C78" w:rsidP="00A12B95">
      <w:pPr>
        <w:pStyle w:val="berschrift3"/>
        <w:numPr>
          <w:ilvl w:val="0"/>
          <w:numId w:val="0"/>
        </w:numPr>
        <w:rPr>
          <w:bCs/>
        </w:rPr>
      </w:pPr>
      <w:bookmarkStart w:id="59" w:name="_Toc153969586"/>
      <w:r w:rsidRPr="004F1503">
        <w:rPr>
          <w:bCs/>
        </w:rPr>
        <w:t xml:space="preserve">6.3.5. </w:t>
      </w:r>
      <w:r w:rsidR="00145C99" w:rsidRPr="004F1503">
        <w:rPr>
          <w:bCs/>
        </w:rPr>
        <w:t>Finanzierungsmechanismen für den digitalen Übergang, für AT für</w:t>
      </w:r>
      <w:r w:rsidR="004F1503" w:rsidRPr="004F1503">
        <w:rPr>
          <w:bCs/>
        </w:rPr>
        <w:t xml:space="preserve"> </w:t>
      </w:r>
      <w:r w:rsidR="00145C99" w:rsidRPr="004F1503">
        <w:rPr>
          <w:bCs/>
        </w:rPr>
        <w:t>Lernende mit Behinderungen</w:t>
      </w:r>
      <w:bookmarkEnd w:id="59"/>
    </w:p>
    <w:p w14:paraId="5201A680" w14:textId="77777777" w:rsidR="004F1503" w:rsidRPr="00A3343A" w:rsidRDefault="004F1503" w:rsidP="004F1503">
      <w:pPr>
        <w:pStyle w:val="Listenabsatz"/>
        <w:numPr>
          <w:ilvl w:val="0"/>
          <w:numId w:val="23"/>
        </w:numPr>
        <w:pBdr>
          <w:top w:val="nil"/>
          <w:left w:val="nil"/>
          <w:bottom w:val="nil"/>
          <w:right w:val="nil"/>
          <w:between w:val="nil"/>
        </w:pBdr>
        <w:rPr>
          <w:color w:val="000000"/>
        </w:rPr>
      </w:pPr>
      <w:r>
        <w:rPr>
          <w:color w:val="000000"/>
        </w:rPr>
        <w:t xml:space="preserve">Für Assistierende Technologien gibt es in den Bundesländern Hilfsmittelpools. Diese werden entweder vom jeweiligen Bundesland oder einem Träger der Behindertenhilfe (bspw. </w:t>
      </w:r>
      <w:hyperlink r:id="rId74" w:history="1">
        <w:r w:rsidRPr="00BA46A0">
          <w:rPr>
            <w:rStyle w:val="Hyperlink"/>
          </w:rPr>
          <w:t>Caritas</w:t>
        </w:r>
      </w:hyperlink>
      <w:r>
        <w:rPr>
          <w:color w:val="000000"/>
        </w:rPr>
        <w:t xml:space="preserve">) finanziert. Je nach Bundesland oder Träger bezahlt der/ die Leistungsnehmer:in einen Selbstkostenanteil. Meist muss die AT nach Verlassen der Bildungseinrichtung wieder zurückgegeben werden. </w:t>
      </w:r>
    </w:p>
    <w:p w14:paraId="55F5CE8C" w14:textId="35117906" w:rsidR="004F1503" w:rsidRPr="004F1503" w:rsidRDefault="000F176C" w:rsidP="004F1503">
      <w:pPr>
        <w:pStyle w:val="Listenabsatz"/>
        <w:numPr>
          <w:ilvl w:val="0"/>
          <w:numId w:val="23"/>
        </w:numPr>
        <w:pBdr>
          <w:top w:val="nil"/>
          <w:left w:val="nil"/>
          <w:bottom w:val="nil"/>
          <w:right w:val="nil"/>
          <w:between w:val="nil"/>
        </w:pBdr>
        <w:rPr>
          <w:color w:val="000000"/>
        </w:rPr>
      </w:pPr>
      <w:hyperlink r:id="rId75" w:history="1">
        <w:r w:rsidR="004F1503" w:rsidRPr="00A3343A">
          <w:rPr>
            <w:rStyle w:val="Hyperlink"/>
          </w:rPr>
          <w:t>LifeTool</w:t>
        </w:r>
      </w:hyperlink>
      <w:r w:rsidR="004F1503" w:rsidRPr="00A3343A">
        <w:rPr>
          <w:color w:val="000000"/>
        </w:rPr>
        <w:t xml:space="preserve"> </w:t>
      </w:r>
      <w:r w:rsidR="004F1503">
        <w:rPr>
          <w:color w:val="000000"/>
        </w:rPr>
        <w:t>berät</w:t>
      </w:r>
      <w:r w:rsidR="004F1503" w:rsidRPr="00A3343A">
        <w:rPr>
          <w:color w:val="000000"/>
        </w:rPr>
        <w:t xml:space="preserve"> Menschen mit Behinderungen und ältere Menschen zu </w:t>
      </w:r>
      <w:r w:rsidR="004F1503">
        <w:rPr>
          <w:color w:val="000000"/>
        </w:rPr>
        <w:t>AT</w:t>
      </w:r>
      <w:r w:rsidR="004F1503" w:rsidRPr="00A3343A">
        <w:rPr>
          <w:color w:val="000000"/>
        </w:rPr>
        <w:t xml:space="preserve"> und unterstützter Kommunikation</w:t>
      </w:r>
      <w:r w:rsidR="004F1503">
        <w:rPr>
          <w:color w:val="000000"/>
        </w:rPr>
        <w:t>.</w:t>
      </w:r>
    </w:p>
    <w:p w14:paraId="3DF0335D" w14:textId="33042F19" w:rsidR="004F1503" w:rsidRPr="004F1503" w:rsidRDefault="00145C99" w:rsidP="004F1503">
      <w:pPr>
        <w:pStyle w:val="berschrift3"/>
        <w:numPr>
          <w:ilvl w:val="0"/>
          <w:numId w:val="0"/>
        </w:numPr>
        <w:rPr>
          <w:bCs/>
        </w:rPr>
      </w:pPr>
      <w:bookmarkStart w:id="60" w:name="_Toc153969587"/>
      <w:r w:rsidRPr="004F1503">
        <w:rPr>
          <w:bCs/>
        </w:rPr>
        <w:lastRenderedPageBreak/>
        <w:t>6.3.6. Andere Ressourcen</w:t>
      </w:r>
      <w:bookmarkEnd w:id="60"/>
    </w:p>
    <w:p w14:paraId="5277D79F" w14:textId="77777777" w:rsidR="004F1503" w:rsidRDefault="004F1503" w:rsidP="004F1503">
      <w:pPr>
        <w:pStyle w:val="Listenabsatz"/>
        <w:numPr>
          <w:ilvl w:val="0"/>
          <w:numId w:val="24"/>
        </w:numPr>
        <w:pBdr>
          <w:top w:val="nil"/>
          <w:left w:val="nil"/>
          <w:bottom w:val="nil"/>
          <w:right w:val="nil"/>
          <w:between w:val="nil"/>
        </w:pBdr>
      </w:pPr>
      <w:r w:rsidRPr="00700FCD">
        <w:t>Durch Erasmus+ Berufsbildung fördert die Europäische Union die länderübergreifende Zusammenarbeit von Institutionen, die darauf abzielen, die Berufsbildung in Europa zu verbessern. Das Programm unterstützt nicht nur die Modernisierung und Internationalisierung der beteiligten Organisationen, sondern stärkt auch die Wettbewerbsfähigkeit ganzer Branchen. Ein zusätzlicher Effekt besteht darin, dass es die Karrierechancen der Teilnehmenden erhöht.</w:t>
      </w:r>
      <w:r>
        <w:t xml:space="preserve"> </w:t>
      </w:r>
      <w:r w:rsidRPr="00700FCD">
        <w:t xml:space="preserve">Institutionen, nicht jedoch Einzelpersonen, können Förderanträge bei der </w:t>
      </w:r>
      <w:hyperlink r:id="rId76" w:history="1">
        <w:r w:rsidRPr="00700FCD">
          <w:rPr>
            <w:rStyle w:val="Hyperlink"/>
          </w:rPr>
          <w:t>nationalen Agentur für Erasmus+, dem OeAD,</w:t>
        </w:r>
      </w:hyperlink>
      <w:r w:rsidRPr="00700FCD">
        <w:t xml:space="preserve"> einreichen.</w:t>
      </w:r>
    </w:p>
    <w:p w14:paraId="5A97C6F3" w14:textId="77777777" w:rsidR="004F1503" w:rsidRDefault="004F1503" w:rsidP="004F1503">
      <w:pPr>
        <w:pStyle w:val="Listenabsatz"/>
        <w:numPr>
          <w:ilvl w:val="0"/>
          <w:numId w:val="24"/>
        </w:numPr>
        <w:pBdr>
          <w:top w:val="nil"/>
          <w:left w:val="nil"/>
          <w:bottom w:val="nil"/>
          <w:right w:val="nil"/>
          <w:between w:val="nil"/>
        </w:pBdr>
      </w:pPr>
      <w:r w:rsidRPr="00A3343A">
        <w:t xml:space="preserve">Das </w:t>
      </w:r>
      <w:hyperlink r:id="rId77" w:history="1">
        <w:r w:rsidRPr="00A3343A">
          <w:rPr>
            <w:rStyle w:val="Hyperlink"/>
          </w:rPr>
          <w:t>Buddy-Projekt</w:t>
        </w:r>
      </w:hyperlink>
      <w:r w:rsidRPr="00A3343A">
        <w:t xml:space="preserve"> </w:t>
      </w:r>
      <w:r>
        <w:t>soll</w:t>
      </w:r>
      <w:r w:rsidRPr="00A3343A">
        <w:t xml:space="preserve"> Menschen mit kognitiven Beeinträchtigungen </w:t>
      </w:r>
      <w:r>
        <w:t>die Interaktion mit</w:t>
      </w:r>
      <w:r w:rsidRPr="00A3343A">
        <w:t xml:space="preserve"> digitalen Diensten </w:t>
      </w:r>
      <w:r>
        <w:t>erleichtern</w:t>
      </w:r>
      <w:r w:rsidRPr="00A3343A">
        <w:t xml:space="preserve">. </w:t>
      </w:r>
    </w:p>
    <w:p w14:paraId="0BB85077" w14:textId="02569B5A" w:rsidR="004F1503" w:rsidRDefault="000F176C" w:rsidP="004F1503">
      <w:pPr>
        <w:pStyle w:val="Listenabsatz"/>
        <w:numPr>
          <w:ilvl w:val="0"/>
          <w:numId w:val="24"/>
        </w:numPr>
        <w:pBdr>
          <w:top w:val="nil"/>
          <w:left w:val="nil"/>
          <w:bottom w:val="nil"/>
          <w:right w:val="nil"/>
          <w:between w:val="nil"/>
        </w:pBdr>
      </w:pPr>
      <w:hyperlink r:id="rId78" w:history="1">
        <w:r w:rsidR="004F1503" w:rsidRPr="00A3343A">
          <w:rPr>
            <w:rStyle w:val="Hyperlink"/>
          </w:rPr>
          <w:t>EasyReading</w:t>
        </w:r>
      </w:hyperlink>
      <w:r w:rsidR="004F1503" w:rsidRPr="00A3343A">
        <w:t xml:space="preserve"> ist ein Software-Tool, das die kognitive Zugänglichkeit von Webinhalten unterstützt. </w:t>
      </w:r>
    </w:p>
    <w:p w14:paraId="3F091060" w14:textId="77777777" w:rsidR="004F1503" w:rsidRPr="00E5482B" w:rsidRDefault="004F1503" w:rsidP="004F1503">
      <w:pPr>
        <w:pStyle w:val="berschrift31"/>
      </w:pPr>
      <w:r w:rsidRPr="00E5482B">
        <w:t>6.3.</w:t>
      </w:r>
      <w:r>
        <w:t>7</w:t>
      </w:r>
      <w:r w:rsidRPr="00E5482B">
        <w:t xml:space="preserve">. </w:t>
      </w:r>
      <w:r>
        <w:t>Übersicht der in 6.3 verwendeten Links</w:t>
      </w:r>
    </w:p>
    <w:p w14:paraId="59C60B37" w14:textId="77777777" w:rsidR="004F1503" w:rsidRPr="00882D70" w:rsidRDefault="004F1503" w:rsidP="004F1503">
      <w:pPr>
        <w:pStyle w:val="Listenabsatz"/>
        <w:numPr>
          <w:ilvl w:val="0"/>
          <w:numId w:val="25"/>
        </w:numPr>
        <w:pBdr>
          <w:top w:val="nil"/>
          <w:left w:val="nil"/>
          <w:bottom w:val="nil"/>
          <w:right w:val="nil"/>
          <w:between w:val="nil"/>
        </w:pBdr>
      </w:pPr>
      <w:r w:rsidRPr="00882D70">
        <w:t>https://www.saferinternet.at/</w:t>
      </w:r>
    </w:p>
    <w:p w14:paraId="1DA91CBE" w14:textId="77777777" w:rsidR="004F1503" w:rsidRPr="00882D70" w:rsidRDefault="004F1503" w:rsidP="004F1503">
      <w:pPr>
        <w:pStyle w:val="Listenabsatz"/>
        <w:numPr>
          <w:ilvl w:val="0"/>
          <w:numId w:val="25"/>
        </w:numPr>
        <w:pBdr>
          <w:top w:val="nil"/>
          <w:left w:val="nil"/>
          <w:bottom w:val="nil"/>
          <w:right w:val="nil"/>
          <w:between w:val="nil"/>
        </w:pBdr>
      </w:pPr>
      <w:r w:rsidRPr="00882D70">
        <w:t>https://digikomp.at/</w:t>
      </w:r>
    </w:p>
    <w:p w14:paraId="7BC05DBE" w14:textId="77777777" w:rsidR="004F1503" w:rsidRPr="00882D70" w:rsidRDefault="004F1503" w:rsidP="004F1503">
      <w:pPr>
        <w:pStyle w:val="Listenabsatz"/>
        <w:numPr>
          <w:ilvl w:val="0"/>
          <w:numId w:val="25"/>
        </w:numPr>
        <w:pBdr>
          <w:top w:val="nil"/>
          <w:left w:val="nil"/>
          <w:bottom w:val="nil"/>
          <w:right w:val="nil"/>
          <w:between w:val="nil"/>
        </w:pBdr>
      </w:pPr>
      <w:r w:rsidRPr="00882D70">
        <w:t>https://eduthek.at/</w:t>
      </w:r>
    </w:p>
    <w:p w14:paraId="1DD92F1F" w14:textId="77777777" w:rsidR="004F1503" w:rsidRPr="00882D70" w:rsidRDefault="004F1503" w:rsidP="004F1503">
      <w:pPr>
        <w:pStyle w:val="Listenabsatz"/>
        <w:numPr>
          <w:ilvl w:val="0"/>
          <w:numId w:val="25"/>
        </w:numPr>
        <w:pBdr>
          <w:top w:val="nil"/>
          <w:left w:val="nil"/>
          <w:bottom w:val="nil"/>
          <w:right w:val="nil"/>
          <w:between w:val="nil"/>
        </w:pBdr>
      </w:pPr>
      <w:r w:rsidRPr="00882D70">
        <w:t>https://eeducation.at/</w:t>
      </w:r>
    </w:p>
    <w:p w14:paraId="2FF17DB9" w14:textId="77777777" w:rsidR="004F1503" w:rsidRPr="00882D70" w:rsidRDefault="004F1503" w:rsidP="004F1503">
      <w:pPr>
        <w:pStyle w:val="Listenabsatz"/>
        <w:numPr>
          <w:ilvl w:val="0"/>
          <w:numId w:val="25"/>
        </w:numPr>
        <w:pBdr>
          <w:top w:val="nil"/>
          <w:left w:val="nil"/>
          <w:bottom w:val="nil"/>
          <w:right w:val="nil"/>
          <w:between w:val="nil"/>
        </w:pBdr>
      </w:pPr>
      <w:r w:rsidRPr="00882D70">
        <w:t>https://www.pcsfueralle.at/geraete-bekommen</w:t>
      </w:r>
    </w:p>
    <w:p w14:paraId="5E70E44B" w14:textId="77777777" w:rsidR="004F1503" w:rsidRPr="00882D70" w:rsidRDefault="004F1503" w:rsidP="004F1503">
      <w:pPr>
        <w:pStyle w:val="Listenabsatz"/>
        <w:numPr>
          <w:ilvl w:val="0"/>
          <w:numId w:val="25"/>
        </w:numPr>
        <w:pBdr>
          <w:top w:val="nil"/>
          <w:left w:val="nil"/>
          <w:bottom w:val="nil"/>
          <w:right w:val="nil"/>
          <w:between w:val="nil"/>
        </w:pBdr>
      </w:pPr>
      <w:r w:rsidRPr="00882D70">
        <w:t>https://www.pods.gv.at/</w:t>
      </w:r>
    </w:p>
    <w:p w14:paraId="2BF2F307" w14:textId="77777777" w:rsidR="004F1503" w:rsidRPr="00882D70" w:rsidRDefault="004F1503" w:rsidP="004F1503">
      <w:pPr>
        <w:pStyle w:val="Listenabsatz"/>
        <w:numPr>
          <w:ilvl w:val="0"/>
          <w:numId w:val="25"/>
        </w:numPr>
        <w:pBdr>
          <w:top w:val="nil"/>
          <w:left w:val="nil"/>
          <w:bottom w:val="nil"/>
          <w:right w:val="nil"/>
          <w:between w:val="nil"/>
        </w:pBdr>
      </w:pPr>
      <w:r w:rsidRPr="00882D70">
        <w:t>https://www.bitmedia.at/sokrates-schulverwaltung/</w:t>
      </w:r>
    </w:p>
    <w:p w14:paraId="22622EF5" w14:textId="77777777" w:rsidR="004F1503" w:rsidRPr="00882D70" w:rsidRDefault="004F1503" w:rsidP="004F1503">
      <w:pPr>
        <w:pStyle w:val="Listenabsatz"/>
        <w:numPr>
          <w:ilvl w:val="0"/>
          <w:numId w:val="25"/>
        </w:numPr>
        <w:pBdr>
          <w:top w:val="nil"/>
          <w:left w:val="nil"/>
          <w:bottom w:val="nil"/>
          <w:right w:val="nil"/>
          <w:between w:val="nil"/>
        </w:pBdr>
      </w:pPr>
      <w:r w:rsidRPr="00882D70">
        <w:t>https://webuntis.com/</w:t>
      </w:r>
    </w:p>
    <w:p w14:paraId="2BB0378F" w14:textId="77777777" w:rsidR="004F1503" w:rsidRPr="00882D70" w:rsidRDefault="004F1503" w:rsidP="004F1503">
      <w:pPr>
        <w:pStyle w:val="Listenabsatz"/>
        <w:numPr>
          <w:ilvl w:val="0"/>
          <w:numId w:val="25"/>
        </w:numPr>
        <w:pBdr>
          <w:top w:val="nil"/>
          <w:left w:val="nil"/>
          <w:bottom w:val="nil"/>
          <w:right w:val="nil"/>
          <w:between w:val="nil"/>
        </w:pBdr>
      </w:pPr>
      <w:r w:rsidRPr="00882D70">
        <w:t>https://www.edutube.at/</w:t>
      </w:r>
    </w:p>
    <w:p w14:paraId="22503886" w14:textId="77777777" w:rsidR="004F1503" w:rsidRPr="00882D70" w:rsidRDefault="004F1503" w:rsidP="004F1503">
      <w:pPr>
        <w:pStyle w:val="Listenabsatz"/>
        <w:numPr>
          <w:ilvl w:val="0"/>
          <w:numId w:val="25"/>
        </w:numPr>
        <w:pBdr>
          <w:top w:val="nil"/>
          <w:left w:val="nil"/>
          <w:bottom w:val="nil"/>
          <w:right w:val="nil"/>
          <w:between w:val="nil"/>
        </w:pBdr>
      </w:pPr>
      <w:r w:rsidRPr="00882D70">
        <w:t>https://digi4school.at/</w:t>
      </w:r>
    </w:p>
    <w:p w14:paraId="7A9542C5" w14:textId="77777777" w:rsidR="004F1503" w:rsidRPr="00882D70" w:rsidRDefault="004F1503" w:rsidP="004F1503">
      <w:pPr>
        <w:pStyle w:val="Listenabsatz"/>
        <w:numPr>
          <w:ilvl w:val="0"/>
          <w:numId w:val="25"/>
        </w:numPr>
        <w:pBdr>
          <w:top w:val="nil"/>
          <w:left w:val="nil"/>
          <w:bottom w:val="nil"/>
          <w:right w:val="nil"/>
          <w:between w:val="nil"/>
        </w:pBdr>
      </w:pPr>
      <w:r w:rsidRPr="00882D70">
        <w:t>https://ausbilder.at/</w:t>
      </w:r>
    </w:p>
    <w:p w14:paraId="4B2F7474" w14:textId="77777777" w:rsidR="004F1503" w:rsidRPr="00882D70" w:rsidRDefault="004F1503" w:rsidP="004F1503">
      <w:pPr>
        <w:pStyle w:val="Listenabsatz"/>
        <w:numPr>
          <w:ilvl w:val="0"/>
          <w:numId w:val="25"/>
        </w:numPr>
        <w:pBdr>
          <w:top w:val="nil"/>
          <w:left w:val="nil"/>
          <w:bottom w:val="nil"/>
          <w:right w:val="nil"/>
          <w:between w:val="nil"/>
        </w:pBdr>
      </w:pPr>
      <w:r w:rsidRPr="00882D70">
        <w:t>https://www.schule.at/</w:t>
      </w:r>
    </w:p>
    <w:p w14:paraId="76936DC3" w14:textId="77777777" w:rsidR="004F1503" w:rsidRPr="00882D70" w:rsidRDefault="004F1503" w:rsidP="004F1503">
      <w:pPr>
        <w:pStyle w:val="Listenabsatz"/>
        <w:numPr>
          <w:ilvl w:val="0"/>
          <w:numId w:val="25"/>
        </w:numPr>
        <w:pBdr>
          <w:top w:val="nil"/>
          <w:left w:val="nil"/>
          <w:bottom w:val="nil"/>
          <w:right w:val="nil"/>
          <w:between w:val="nil"/>
        </w:pBdr>
      </w:pPr>
      <w:r w:rsidRPr="00882D70">
        <w:lastRenderedPageBreak/>
        <w:t>https://www.getapp.at/directory/1391/elearning-authoring-tools/software</w:t>
      </w:r>
    </w:p>
    <w:p w14:paraId="10E6DA10" w14:textId="77777777" w:rsidR="004F1503" w:rsidRPr="00882D70" w:rsidRDefault="004F1503" w:rsidP="004F1503">
      <w:pPr>
        <w:pStyle w:val="Listenabsatz"/>
        <w:numPr>
          <w:ilvl w:val="0"/>
          <w:numId w:val="25"/>
        </w:numPr>
        <w:pBdr>
          <w:top w:val="nil"/>
          <w:left w:val="nil"/>
          <w:bottom w:val="nil"/>
          <w:right w:val="nil"/>
          <w:between w:val="nil"/>
        </w:pBdr>
      </w:pPr>
      <w:r w:rsidRPr="00882D70">
        <w:t>https://www.jugendinfo.at/lehrmaterialien/distance-learning/</w:t>
      </w:r>
    </w:p>
    <w:p w14:paraId="034853FC" w14:textId="77777777" w:rsidR="004F1503" w:rsidRPr="00882D70" w:rsidRDefault="004F1503" w:rsidP="004F1503">
      <w:pPr>
        <w:pStyle w:val="Listenabsatz"/>
        <w:numPr>
          <w:ilvl w:val="0"/>
          <w:numId w:val="25"/>
        </w:numPr>
        <w:pBdr>
          <w:top w:val="nil"/>
          <w:left w:val="nil"/>
          <w:bottom w:val="nil"/>
          <w:right w:val="nil"/>
          <w:between w:val="nil"/>
        </w:pBdr>
      </w:pPr>
      <w:r w:rsidRPr="00882D70">
        <w:t>https://padlet.com/thomasmaier/distance-learning-tools-in9gss1tj1lyb434</w:t>
      </w:r>
    </w:p>
    <w:p w14:paraId="08CA988E" w14:textId="77777777" w:rsidR="004F1503" w:rsidRPr="00882D70" w:rsidRDefault="004F1503" w:rsidP="004F1503">
      <w:pPr>
        <w:pStyle w:val="Listenabsatz"/>
        <w:numPr>
          <w:ilvl w:val="0"/>
          <w:numId w:val="25"/>
        </w:numPr>
        <w:pBdr>
          <w:top w:val="nil"/>
          <w:left w:val="nil"/>
          <w:bottom w:val="nil"/>
          <w:right w:val="nil"/>
          <w:between w:val="nil"/>
        </w:pBdr>
      </w:pPr>
      <w:r w:rsidRPr="00882D70">
        <w:t>https://lehrerweb.wien/</w:t>
      </w:r>
    </w:p>
    <w:p w14:paraId="5F4B474B" w14:textId="77777777" w:rsidR="004F1503" w:rsidRPr="00882D70" w:rsidRDefault="004F1503" w:rsidP="004F1503">
      <w:pPr>
        <w:pStyle w:val="Listenabsatz"/>
        <w:numPr>
          <w:ilvl w:val="0"/>
          <w:numId w:val="25"/>
        </w:numPr>
        <w:pBdr>
          <w:top w:val="nil"/>
          <w:left w:val="nil"/>
          <w:bottom w:val="nil"/>
          <w:right w:val="nil"/>
          <w:between w:val="nil"/>
        </w:pBdr>
      </w:pPr>
      <w:r w:rsidRPr="00882D70">
        <w:t>https://www.caritas-ooe.at/hilfe-angebote/kinder-und-jugendliche/fachberatung-fuer-integration/hilfsmittelpool</w:t>
      </w:r>
    </w:p>
    <w:p w14:paraId="65FAF28F" w14:textId="77777777" w:rsidR="004F1503" w:rsidRPr="00882D70" w:rsidRDefault="004F1503" w:rsidP="004F1503">
      <w:pPr>
        <w:pStyle w:val="Listenabsatz"/>
        <w:numPr>
          <w:ilvl w:val="0"/>
          <w:numId w:val="25"/>
        </w:numPr>
        <w:pBdr>
          <w:top w:val="nil"/>
          <w:left w:val="nil"/>
          <w:bottom w:val="nil"/>
          <w:right w:val="nil"/>
          <w:between w:val="nil"/>
        </w:pBdr>
      </w:pPr>
      <w:r w:rsidRPr="00882D70">
        <w:t>https://www.lifetool.at/startseite/</w:t>
      </w:r>
    </w:p>
    <w:p w14:paraId="67383F33" w14:textId="77777777" w:rsidR="004F1503" w:rsidRPr="00882D70" w:rsidRDefault="004F1503" w:rsidP="004F1503">
      <w:pPr>
        <w:pStyle w:val="Listenabsatz"/>
        <w:numPr>
          <w:ilvl w:val="0"/>
          <w:numId w:val="25"/>
        </w:numPr>
        <w:pBdr>
          <w:top w:val="nil"/>
          <w:left w:val="nil"/>
          <w:bottom w:val="nil"/>
          <w:right w:val="nil"/>
          <w:between w:val="nil"/>
        </w:pBdr>
      </w:pPr>
      <w:r w:rsidRPr="00882D70">
        <w:t>https://oead.at/de/ins-ausland/berufsbildung</w:t>
      </w:r>
    </w:p>
    <w:p w14:paraId="73DD6CE7" w14:textId="77777777" w:rsidR="004F1503" w:rsidRPr="00882D70" w:rsidRDefault="004F1503" w:rsidP="004F1503">
      <w:pPr>
        <w:pStyle w:val="Listenabsatz"/>
        <w:numPr>
          <w:ilvl w:val="0"/>
          <w:numId w:val="25"/>
        </w:numPr>
        <w:pBdr>
          <w:top w:val="nil"/>
          <w:left w:val="nil"/>
          <w:bottom w:val="nil"/>
          <w:right w:val="nil"/>
          <w:between w:val="nil"/>
        </w:pBdr>
      </w:pPr>
      <w:r w:rsidRPr="00882D70">
        <w:t>https://www.buddyproject.eu/</w:t>
      </w:r>
    </w:p>
    <w:p w14:paraId="4F928A1C" w14:textId="1DDAF1E0" w:rsidR="004F1503" w:rsidRDefault="004F1503" w:rsidP="004F1503">
      <w:pPr>
        <w:pStyle w:val="Listenabsatz"/>
        <w:numPr>
          <w:ilvl w:val="0"/>
          <w:numId w:val="25"/>
        </w:numPr>
        <w:pBdr>
          <w:top w:val="nil"/>
          <w:left w:val="nil"/>
          <w:bottom w:val="nil"/>
          <w:right w:val="nil"/>
          <w:between w:val="nil"/>
        </w:pBdr>
      </w:pPr>
      <w:r w:rsidRPr="00882D70">
        <w:t>https://www.easyreading.eu/</w:t>
      </w:r>
    </w:p>
    <w:p w14:paraId="06D015F4" w14:textId="7D73BB8E" w:rsidR="00FF3C78" w:rsidRDefault="00145C99" w:rsidP="00FF3C78">
      <w:pPr>
        <w:pStyle w:val="berschrift2"/>
        <w:numPr>
          <w:ilvl w:val="1"/>
          <w:numId w:val="11"/>
        </w:numPr>
      </w:pPr>
      <w:bookmarkStart w:id="61" w:name="_3dy6vkm" w:colFirst="0" w:colLast="0"/>
      <w:bookmarkStart w:id="62" w:name="_1t3h5sf" w:colFirst="0" w:colLast="0"/>
      <w:bookmarkStart w:id="63" w:name="_Toc153969588"/>
      <w:bookmarkEnd w:id="61"/>
      <w:bookmarkEnd w:id="62"/>
      <w:r>
        <w:t>Empfehlungen für die Verwendung des Handbuchs</w:t>
      </w:r>
      <w:bookmarkEnd w:id="63"/>
    </w:p>
    <w:p w14:paraId="50D8BE62" w14:textId="77777777" w:rsidR="004F1503" w:rsidRPr="004F1503" w:rsidRDefault="004F1503" w:rsidP="004F1503">
      <w:pPr>
        <w:pBdr>
          <w:top w:val="nil"/>
          <w:left w:val="nil"/>
          <w:bottom w:val="nil"/>
          <w:right w:val="nil"/>
          <w:between w:val="nil"/>
        </w:pBdr>
        <w:rPr>
          <w:color w:val="000000"/>
        </w:rPr>
      </w:pPr>
      <w:r w:rsidRPr="004F1503">
        <w:rPr>
          <w:color w:val="000000"/>
        </w:rPr>
        <w:t xml:space="preserve">Eine österreichweiten Studie betont die Bedeutung von Industrie 4.0 und Digitalisierung im Bereich der beruflichen Aus- und Weiterbildung. Die Autoren empfehlen die Integration neuer und traditioneller Lernformen, insbesondere die Ergänzung von Basiskompetenzen um digitale Fähigkeiten. Die steigende Nachfrage nach Kompetenzen wird branchenabhängig sein, wobei Basis-, Fach- und Digitalkompetenzen sowie überfachliche Kompetenzen als unverzichtbar gelten. Trotz Digitalisierung können letztere nicht vollständig automatisiert werden und müssen aktiv vom Lehrpersonal entwickelt und praktiziert werden </w:t>
      </w:r>
      <w:r w:rsidRPr="004F1503">
        <w:rPr>
          <w:color w:val="000000"/>
        </w:rPr>
        <w:fldChar w:fldCharType="begin"/>
      </w:r>
      <w:r w:rsidRPr="004F1503">
        <w:rPr>
          <w:color w:val="000000"/>
        </w:rPr>
        <w:instrText xml:space="preserve"> ADDIN ZOTERO_ITEM CSL_CITATION {"citationID":"XyQhh76E","properties":{"formattedCitation":"(Mohl, 2022, S. 22)","plainCitation":"(Mohl, 2022, S. 22)","noteIndex":0},"citationItems":[{"id":2953,"uris":["http://zotero.org/users/6172450/items/33B9TBNI"],"itemData":{"id":2953,"type":"book","event-place":"Wiesbaden","ISBN":"978-3-658-36350-5","language":"de","note":"DOI: 10.1007/978-3-658-36351-2","publisher":"Springer Fachmedien Wiesbaden","publisher-place":"Wiesbaden","source":"DOI.org (Crossref)","title":"Veränderte Kompetenzbereiche durch Industrie 4.0 in der Ausbildung von Techniker*innen an Höheren Technischen Lehranstalten in Österreich","URL":"https://link.springer.com/10.1007/978-3-658-36351-2","author":[{"family":"Mohl","given":"Erich"}],"accessed":{"date-parts":[["2023",11,7]]},"issued":{"date-parts":[["2022"]]}},"locator":"22"}],"schema":"https://github.com/citation-style-language/schema/raw/master/csl-citation.json"} </w:instrText>
      </w:r>
      <w:r w:rsidRPr="004F1503">
        <w:rPr>
          <w:color w:val="000000"/>
        </w:rPr>
        <w:fldChar w:fldCharType="separate"/>
      </w:r>
      <w:r w:rsidRPr="00C61525">
        <w:t>(Mohl, 2022, S. 22)</w:t>
      </w:r>
      <w:r w:rsidRPr="004F1503">
        <w:rPr>
          <w:color w:val="000000"/>
        </w:rPr>
        <w:fldChar w:fldCharType="end"/>
      </w:r>
      <w:r w:rsidRPr="004F1503">
        <w:rPr>
          <w:color w:val="000000"/>
        </w:rPr>
        <w:t xml:space="preserve">. In der (beruflichen) Erstausbildung ist eine raschere Anpassung der Berufsbilder und Lehrpläne an die Digitalisierung erforderlich. Hintergrund hierfür sind die zunehmende Relevanz von Fachkompetenzen im Bereich Datenschutz, IT-Security und Data Science im Kontext von Industrie 4.0 und Digitalisierung </w:t>
      </w:r>
      <w:r w:rsidRPr="004F1503">
        <w:rPr>
          <w:color w:val="000000"/>
        </w:rPr>
        <w:fldChar w:fldCharType="begin"/>
      </w:r>
      <w:r w:rsidRPr="004F1503">
        <w:rPr>
          <w:color w:val="000000"/>
        </w:rPr>
        <w:instrText xml:space="preserve"> ADDIN ZOTERO_ITEM CSL_CITATION {"citationID":"oZ2NOEI2","properties":{"formattedCitation":"(Mohl, 2022, S. 21\\uc0\\u8211{}22)","plainCitation":"(Mohl, 2022, S. 21–22)","noteIndex":0},"citationItems":[{"id":2953,"uris":["http://zotero.org/users/6172450/items/33B9TBNI"],"itemData":{"id":2953,"type":"book","event-place":"Wiesbaden","ISBN":"978-3-658-36350-5","language":"de","note":"DOI: 10.1007/978-3-658-36351-2","publisher":"Springer Fachmedien Wiesbaden","publisher-place":"Wiesbaden","source":"DOI.org (Crossref)","title":"Veränderte Kompetenzbereiche durch Industrie 4.0 in der Ausbildung von Techniker*innen an Höheren Technischen Lehranstalten in Österreich","URL":"https://link.springer.com/10.1007/978-3-658-36351-2","author":[{"family":"Mohl","given":"Erich"}],"accessed":{"date-parts":[["2023",11,7]]},"issued":{"date-parts":[["2022"]]}},"locator":"21-22"}],"schema":"https://github.com/citation-style-language/schema/raw/master/csl-citation.json"} </w:instrText>
      </w:r>
      <w:r w:rsidRPr="004F1503">
        <w:rPr>
          <w:color w:val="000000"/>
        </w:rPr>
        <w:fldChar w:fldCharType="separate"/>
      </w:r>
      <w:r w:rsidRPr="004F1503">
        <w:rPr>
          <w:rFonts w:cs="Times New Roman"/>
        </w:rPr>
        <w:t>(Mohl, 2022, S. 21–22)</w:t>
      </w:r>
      <w:r w:rsidRPr="004F1503">
        <w:rPr>
          <w:color w:val="000000"/>
        </w:rPr>
        <w:fldChar w:fldCharType="end"/>
      </w:r>
      <w:r w:rsidRPr="004F1503">
        <w:rPr>
          <w:color w:val="000000"/>
        </w:rPr>
        <w:t>.</w:t>
      </w:r>
    </w:p>
    <w:p w14:paraId="4DF61B94" w14:textId="25528349" w:rsidR="004F1503" w:rsidRDefault="004F1503" w:rsidP="004F1503">
      <w:r w:rsidRPr="004F1503">
        <w:rPr>
          <w:color w:val="000000"/>
        </w:rPr>
        <w:lastRenderedPageBreak/>
        <w:t xml:space="preserve">Digitalisierung wird im Kontext der inklusiven Bildung grundlegend als Möglichkeit betrachtet, Lehr- und Lernprozesse differenziert und individuell zu gestalten </w:t>
      </w:r>
      <w:r w:rsidRPr="004F1503">
        <w:rPr>
          <w:color w:val="000000"/>
        </w:rPr>
        <w:fldChar w:fldCharType="begin"/>
      </w:r>
      <w:r w:rsidRPr="004F1503">
        <w:rPr>
          <w:color w:val="000000"/>
        </w:rPr>
        <w:instrText xml:space="preserve"> ADDIN ZOTERO_ITEM CSL_CITATION {"citationID":"l5aVReaq","properties":{"formattedCitation":"(Be\\uc0\\u353{}i\\uc0\\u263{} et al., 2023, S. 431)","plainCitation":"(Bešić et al., 2023, S. 431)","noteIndex":0},"citationItems":[{"id":2975,"uris":["http://zotero.org/users/6172450/items/TYXAS3KU"],"itemData":{"id":2975,"type":"chapter","abstract":"Der Ausbruch der COVID-19-Pandemie Anfang 2020 wirkte sich massiv auch auf den Bildungsbereich aus. In Deutschland, Österreich und der Schweiz wurden die Schulen geschlossen, was zu neuen Herausforderungen und vielen offenen Fragen führte. Bildungsforschende haben sich in dieser Situation zu dem Forschungsnetzwerk „Covid-19 Education Research“ (CovER) mit dem Ziel zusammengeschlossen, jene nationale und internationale Bildungsforschung, die die Folgen der COVID-19-Pandemie für die Bildung in den Mittelpunkt stellt,  zu erfassen und den Diskurs zu bündeln. Die von 84 Autorinnen und Autoren aus dem CovER-Netzwerk vorgestellten Studien beziehen sich auf die Corona-Jahre 2020 bis 2022 und decken ein thematisch breites Spektrum ab, entweder als umfassende, multiperspektivisch angelegte Studie oder mit einem bestimmten Fokus auf Personengruppen (Schülerinnen und Schüler, Eltern, Lehrkräfte, Schulaufsicht) oder Themen (wie z.B. Lernen, Wohlbefinden, Integration und Inklusion, Unterricht(-squalität) und Lehren, Bildungsbenachteiligung, soziale Medien, Zukunftsperspektiven). Sie variieren auch methodologisch und geographisch. In einem gemeinsamen Schlusskapitel leiten die Autorinnen und Autoren Implikationen für Politik, Verwaltung, Schul- und Bildungspraxis und Unterstützungssysteme sowie Desiderate für die Wissenschaft ab.","container-title":"COVID-19 und Bildung. Studien und Perspektiven","event-place":"Münster, New York","ISBN":"978-3-8309-4636-6","language":"de","note":"DOI: 10.31244/9783830996361","page":"431-451","publisher":"Waxmann Verlag GmbH","publisher-place":"Münster, New York","source":"DOI.org (Crossref)","title":"Teilhabe von Schülerinnen und Schülern mit Behinderungen im (digitalen) Fernunterricht - Onlinebefragung steirischer Lehrpersonen. Praktiken, Chancen und Herausforderungen im Hinblick auf Distance Learning: aus der Ferne inklusiv?!","URL":"https://www.waxmann.com/buch4636","editor":[{"family":"Huber","given":"Stephan Gerhard"},{"family":"Helm","given":"Christoph"},{"family":"Schneider","given":"Nadine"}],"author":[{"family":"Bešić","given":"Edvina"},{"family":"Holzinger","given":"Andrea"},{"family":"Komposch","given":"Ursula"},{"family":"Wohlhart","given":"David"}],"accessed":{"date-parts":[["2023",11,14]]},"issued":{"date-parts":[["2023",6]]}},"locator":"431"}],"schema":"https://github.com/citation-style-language/schema/raw/master/csl-citation.json"} </w:instrText>
      </w:r>
      <w:r w:rsidRPr="004F1503">
        <w:rPr>
          <w:color w:val="000000"/>
        </w:rPr>
        <w:fldChar w:fldCharType="separate"/>
      </w:r>
      <w:r w:rsidRPr="004F1503">
        <w:rPr>
          <w:rFonts w:cs="Times New Roman"/>
        </w:rPr>
        <w:t>(Bešić et al., 2023, S. 431)</w:t>
      </w:r>
      <w:r w:rsidRPr="004F1503">
        <w:rPr>
          <w:color w:val="000000"/>
        </w:rPr>
        <w:fldChar w:fldCharType="end"/>
      </w:r>
      <w:r w:rsidRPr="004F1503">
        <w:rPr>
          <w:color w:val="000000"/>
        </w:rPr>
        <w:t xml:space="preserve">. Während des durch COVID-19 bedingten digitalen Fernunterrichts wurde jedoch auch deutlich, dass die Gefahr der Entstehung und Verstärkung bestehender sozialer Ungleichheiten besteht </w:t>
      </w:r>
      <w:r w:rsidRPr="004F1503">
        <w:rPr>
          <w:color w:val="000000"/>
        </w:rPr>
        <w:fldChar w:fldCharType="begin"/>
      </w:r>
      <w:r w:rsidRPr="004F1503">
        <w:rPr>
          <w:color w:val="000000"/>
        </w:rPr>
        <w:instrText xml:space="preserve"> ADDIN ZOTERO_ITEM CSL_CITATION {"citationID":"nqc95whl","properties":{"formattedCitation":"(Be\\uc0\\u353{}i\\uc0\\u263{} et al., 2020, 2023; Bock-Schappelwein &amp; Famira-M\\uc0\\u252{}hlberger, 2021)","plainCitation":"(Bešić et al., 2020, 2023; Bock-Schappelwein &amp; Famira-Mühlberger, 2021)","noteIndex":0},"citationItems":[{"id":2156,"uris":["http://zotero.org/users/6172450/items/86DGSMSH"],"itemData":{"id":2156,"type":"article-journal","container-title":"Zeitschrift für Inklusion","issue":"3","language":"de","source":"Zotero","title":"Fernunterricht für Schüler*innen mit Behinderungen Perspektiven von Lehrpersonen","author":[{"family":"Bešić","given":"Edvina"},{"family":"Holzinger","given":"Andrea"},{"family":"Komposch","given":"Ursula"},{"family":"Wohlhart","given":"David"}],"issued":{"date-parts":[["2020"]]}}},{"id":2975,"uris":["http://zotero.org/users/6172450/items/TYXAS3KU"],"itemData":{"id":2975,"type":"chapter","abstract":"Der Ausbruch der COVID-19-Pandemie Anfang 2020 wirkte sich massiv auch auf den Bildungsbereich aus. In Deutschland, Österreich und der Schweiz wurden die Schulen geschlossen, was zu neuen Herausforderungen und vielen offenen Fragen führte. Bildungsforschende haben sich in dieser Situation zu dem Forschungsnetzwerk „Covid-19 Education Research“ (CovER) mit dem Ziel zusammengeschlossen, jene nationale und internationale Bildungsforschung, die die Folgen der COVID-19-Pandemie für die Bildung in den Mittelpunkt stellt,  zu erfassen und den Diskurs zu bündeln. Die von 84 Autorinnen und Autoren aus dem CovER-Netzwerk vorgestellten Studien beziehen sich auf die Corona-Jahre 2020 bis 2022 und decken ein thematisch breites Spektrum ab, entweder als umfassende, multiperspektivisch angelegte Studie oder mit einem bestimmten Fokus auf Personengruppen (Schülerinnen und Schüler, Eltern, Lehrkräfte, Schulaufsicht) oder Themen (wie z.B. Lernen, Wohlbefinden, Integration und Inklusion, Unterricht(-squalität) und Lehren, Bildungsbenachteiligung, soziale Medien, Zukunftsperspektiven). Sie variieren auch methodologisch und geographisch. In einem gemeinsamen Schlusskapitel leiten die Autorinnen und Autoren Implikationen für Politik, Verwaltung, Schul- und Bildungspraxis und Unterstützungssysteme sowie Desiderate für die Wissenschaft ab.","container-title":"COVID-19 und Bildung. Studien und Perspektiven","event-place":"Münster, New York","ISBN":"978-3-8309-4636-6","language":"de","note":"DOI: 10.31244/9783830996361","page":"431-451","publisher":"Waxmann Verlag GmbH","publisher-place":"Münster, New York","source":"DOI.org (Crossref)","title":"Teilhabe von Schülerinnen und Schülern mit Behinderungen im (digitalen) Fernunterricht - Onlinebefragung steirischer Lehrpersonen. Praktiken, Chancen und Herausforderungen im Hinblick auf Distance Learning: aus der Ferne inklusiv?!","URL":"https://www.waxmann.com/buch4636","editor":[{"family":"Huber","given":"Stephan Gerhard"},{"family":"Helm","given":"Christoph"},{"family":"Schneider","given":"Nadine"}],"author":[{"family":"Bešić","given":"Edvina"},{"family":"Holzinger","given":"Andrea"},{"family":"Komposch","given":"Ursula"},{"family":"Wohlhart","given":"David"}],"accessed":{"date-parts":[["2023",11,14]]},"issued":{"date-parts":[["2023",6]]}}},{"id":3010,"uris":["http://zotero.org/users/6172450/items/UDJ7NRB4"],"itemData":{"id":3010,"type":"report","event-place":"Wien","language":"de","publisher":"Österreichisches Institut für Wirtschaftsforschung","publisher-place":"Wien","source":"Zotero","title":"Die COVID-19-Pandemie und Schule. Eine bildungsökonomische Kurzanalyse","author":[{"family":"Bock-Schappelwein","given":"Julia"},{"family":"Famira-Mühlberger","given":"Ulrike"}],"issued":{"date-parts":[["2021"]]}}}],"schema":"https://github.com/citation-style-language/schema/raw/master/csl-citation.json"} </w:instrText>
      </w:r>
      <w:r w:rsidRPr="004F1503">
        <w:rPr>
          <w:color w:val="000000"/>
        </w:rPr>
        <w:fldChar w:fldCharType="separate"/>
      </w:r>
      <w:r w:rsidRPr="004F1503">
        <w:rPr>
          <w:rFonts w:cs="Times New Roman"/>
        </w:rPr>
        <w:t>(Bešić et al., 2020, 2023; Bock-Schappelwein &amp; Famira-Mühlberger, 2021)</w:t>
      </w:r>
      <w:r w:rsidRPr="004F1503">
        <w:rPr>
          <w:color w:val="000000"/>
        </w:rPr>
        <w:fldChar w:fldCharType="end"/>
      </w:r>
      <w:r w:rsidRPr="004F1503">
        <w:rPr>
          <w:color w:val="000000"/>
        </w:rPr>
        <w:t xml:space="preserve">. Kinder mit Behinderungen „wiesen deutliche Bildungsrückstände auf“ </w:t>
      </w:r>
      <w:r w:rsidRPr="004F1503">
        <w:rPr>
          <w:color w:val="000000"/>
        </w:rPr>
        <w:fldChar w:fldCharType="begin"/>
      </w:r>
      <w:r w:rsidRPr="004F1503">
        <w:rPr>
          <w:color w:val="000000"/>
        </w:rPr>
        <w:instrText xml:space="preserve"> ADDIN ZOTERO_ITEM CSL_CITATION {"citationID":"yrzAplEK","properties":{"formattedCitation":"(Be\\uc0\\u353{}i\\uc0\\u263{} et al., 2023, S. 432)","plainCitation":"(Bešić et al., 2023, S. 432)","noteIndex":0},"citationItems":[{"id":2975,"uris":["http://zotero.org/users/6172450/items/TYXAS3KU"],"itemData":{"id":2975,"type":"chapter","abstract":"Der Ausbruch der COVID-19-Pandemie Anfang 2020 wirkte sich massiv auch auf den Bildungsbereich aus. In Deutschland, Österreich und der Schweiz wurden die Schulen geschlossen, was zu neuen Herausforderungen und vielen offenen Fragen führte. Bildungsforschende haben sich in dieser Situation zu dem Forschungsnetzwerk „Covid-19 Education Research“ (CovER) mit dem Ziel zusammengeschlossen, jene nationale und internationale Bildungsforschung, die die Folgen der COVID-19-Pandemie für die Bildung in den Mittelpunkt stellt,  zu erfassen und den Diskurs zu bündeln. Die von 84 Autorinnen und Autoren aus dem CovER-Netzwerk vorgestellten Studien beziehen sich auf die Corona-Jahre 2020 bis 2022 und decken ein thematisch breites Spektrum ab, entweder als umfassende, multiperspektivisch angelegte Studie oder mit einem bestimmten Fokus auf Personengruppen (Schülerinnen und Schüler, Eltern, Lehrkräfte, Schulaufsicht) oder Themen (wie z.B. Lernen, Wohlbefinden, Integration und Inklusion, Unterricht(-squalität) und Lehren, Bildungsbenachteiligung, soziale Medien, Zukunftsperspektiven). Sie variieren auch methodologisch und geographisch. In einem gemeinsamen Schlusskapitel leiten die Autorinnen und Autoren Implikationen für Politik, Verwaltung, Schul- und Bildungspraxis und Unterstützungssysteme sowie Desiderate für die Wissenschaft ab.","container-title":"COVID-19 und Bildung. Studien und Perspektiven","event-place":"Münster, New York","ISBN":"978-3-8309-4636-6","language":"de","note":"DOI: 10.31244/9783830996361","page":"431-451","publisher":"Waxmann Verlag GmbH","publisher-place":"Münster, New York","source":"DOI.org (Crossref)","title":"Teilhabe von Schülerinnen und Schülern mit Behinderungen im (digitalen) Fernunterricht - Onlinebefragung steirischer Lehrpersonen. Praktiken, Chancen und Herausforderungen im Hinblick auf Distance Learning: aus der Ferne inklusiv?!","URL":"https://www.waxmann.com/buch4636","editor":[{"family":"Huber","given":"Stephan Gerhard"},{"family":"Helm","given":"Christoph"},{"family":"Schneider","given":"Nadine"}],"author":[{"family":"Bešić","given":"Edvina"},{"family":"Holzinger","given":"Andrea"},{"family":"Komposch","given":"Ursula"},{"family":"Wohlhart","given":"David"}],"accessed":{"date-parts":[["2023",11,14]]},"issued":{"date-parts":[["2023",6]]}},"locator":"432"}],"schema":"https://github.com/citation-style-language/schema/raw/master/csl-citation.json"} </w:instrText>
      </w:r>
      <w:r w:rsidRPr="004F1503">
        <w:rPr>
          <w:color w:val="000000"/>
        </w:rPr>
        <w:fldChar w:fldCharType="separate"/>
      </w:r>
      <w:r w:rsidRPr="004F1503">
        <w:rPr>
          <w:rFonts w:cs="Times New Roman"/>
        </w:rPr>
        <w:t>(Bešić et al., 2023, S. 432)</w:t>
      </w:r>
      <w:r w:rsidRPr="004F1503">
        <w:rPr>
          <w:color w:val="000000"/>
        </w:rPr>
        <w:fldChar w:fldCharType="end"/>
      </w:r>
      <w:r w:rsidRPr="004F1503">
        <w:rPr>
          <w:color w:val="000000"/>
        </w:rPr>
        <w:t>. Es ist daher unerlässlich, dass vor allem auf vulnerable Gruppen besonders Bedacht genommen wird, um Inklusion in einem digitalen Setting zu gewährleisten.</w:t>
      </w:r>
    </w:p>
    <w:p w14:paraId="1BDBC093" w14:textId="44296252" w:rsidR="004F1503" w:rsidRDefault="004F1503" w:rsidP="004F1503">
      <w:pPr>
        <w:pStyle w:val="berschrift2"/>
        <w:numPr>
          <w:ilvl w:val="1"/>
          <w:numId w:val="11"/>
        </w:numPr>
      </w:pPr>
      <w:bookmarkStart w:id="64" w:name="_Toc153969589"/>
      <w:r>
        <w:t>Literatur</w:t>
      </w:r>
      <w:bookmarkEnd w:id="64"/>
    </w:p>
    <w:p w14:paraId="2F6CE061" w14:textId="77777777" w:rsidR="004F1503" w:rsidRPr="00DA077A" w:rsidRDefault="004F1503" w:rsidP="004F1503">
      <w:pPr>
        <w:jc w:val="left"/>
      </w:pPr>
      <w:r w:rsidRPr="00DA077A">
        <w:fldChar w:fldCharType="begin"/>
      </w:r>
      <w:r w:rsidRPr="00DA077A">
        <w:instrText xml:space="preserve"> ADDIN ZOTERO_BIBL {"uncited":[],"omitted":[],"custom":[]} CSL_BIBLIOGRAPHY </w:instrText>
      </w:r>
      <w:r w:rsidRPr="00DA077A">
        <w:fldChar w:fldCharType="separate"/>
      </w:r>
      <w:r w:rsidRPr="00DA077A">
        <w:t xml:space="preserve">Bešić, E., Holzinger, A., Komposch, U., &amp; Wohlhart, D. (2020). Fernunterricht für Schüler*innen mit Behinderungen Perspektiven von Lehrpersonen. </w:t>
      </w:r>
      <w:r w:rsidRPr="00DA077A">
        <w:rPr>
          <w:i/>
          <w:iCs/>
        </w:rPr>
        <w:t>Zeitschrift für Inklusion</w:t>
      </w:r>
      <w:r w:rsidRPr="00DA077A">
        <w:t xml:space="preserve">, </w:t>
      </w:r>
      <w:r w:rsidRPr="00DA077A">
        <w:rPr>
          <w:i/>
          <w:iCs/>
        </w:rPr>
        <w:t>3</w:t>
      </w:r>
      <w:r w:rsidRPr="00DA077A">
        <w:t>.</w:t>
      </w:r>
    </w:p>
    <w:p w14:paraId="7EE8C446" w14:textId="77777777" w:rsidR="004F1503" w:rsidRPr="00DA077A" w:rsidRDefault="004F1503" w:rsidP="004F1503">
      <w:pPr>
        <w:jc w:val="left"/>
      </w:pPr>
      <w:r w:rsidRPr="00DA077A">
        <w:t xml:space="preserve">Bešić, E., Holzinger, A., Komposch, U., &amp; Wohlhart, D. (2023). Teilhabe von Schülerinnen und Schülern mit Behinderungen im (digitalen) Fernunterricht—Onlinebefragung steirischer Lehrpersonen. Praktiken, Chancen und Herausforderungen im Hinblick auf Distance Learning: Aus der Ferne inklusiv?! In S. G. Huber, C. Helm, &amp; N. Schneider (Hrsg.), </w:t>
      </w:r>
      <w:r w:rsidRPr="00DA077A">
        <w:rPr>
          <w:i/>
          <w:iCs/>
        </w:rPr>
        <w:t>COVID-19 und Bildung. Studien und Perspektiven</w:t>
      </w:r>
      <w:r w:rsidRPr="00DA077A">
        <w:t xml:space="preserve"> (S. 431–451). Waxmann Verlag GmbH. https://doi.org/10.31244/9783830996361</w:t>
      </w:r>
    </w:p>
    <w:p w14:paraId="42BEA5DE" w14:textId="77777777" w:rsidR="004F1503" w:rsidRPr="00DA077A" w:rsidRDefault="004F1503" w:rsidP="004F1503">
      <w:pPr>
        <w:jc w:val="left"/>
      </w:pPr>
      <w:r w:rsidRPr="00DA077A">
        <w:t xml:space="preserve">Bock-Schappelwein, J., &amp; Famira-Mühlberger, U. (2021). </w:t>
      </w:r>
      <w:r w:rsidRPr="00DA077A">
        <w:rPr>
          <w:i/>
          <w:iCs/>
        </w:rPr>
        <w:t>Die COVID-19-Pandemie und Schule. Eine bildungsökonomische Kurzanalyse</w:t>
      </w:r>
      <w:r w:rsidRPr="00DA077A">
        <w:t>. Österreichisches Institut für Wirtschaftsforschung.</w:t>
      </w:r>
    </w:p>
    <w:p w14:paraId="26EE19FB" w14:textId="77777777" w:rsidR="004F1503" w:rsidRPr="00DA077A" w:rsidRDefault="004F1503" w:rsidP="004F1503">
      <w:pPr>
        <w:jc w:val="left"/>
      </w:pPr>
      <w:r w:rsidRPr="00DA077A">
        <w:t xml:space="preserve">Bundesgesetz über die Ordnung von Unterricht und Erziehung in den im Schulorganisationsgesetz geregelten Schulen, BGBl. Nr. 472/1986 idF BGBl. I Nr. 37/2023. </w:t>
      </w:r>
      <w:hyperlink r:id="rId79" w:history="1">
        <w:r w:rsidRPr="00DA077A">
          <w:rPr>
            <w:rStyle w:val="Hyperlink"/>
          </w:rPr>
          <w:t>15.11.2023</w:t>
        </w:r>
      </w:hyperlink>
    </w:p>
    <w:p w14:paraId="17676DFB" w14:textId="77777777" w:rsidR="004F1503" w:rsidRPr="00DA077A" w:rsidRDefault="004F1503" w:rsidP="004F1503">
      <w:pPr>
        <w:jc w:val="left"/>
      </w:pPr>
      <w:r w:rsidRPr="00DA077A">
        <w:lastRenderedPageBreak/>
        <w:t xml:space="preserve">Bundesgesetz vom 25. Juli 1962 über die Schulorganisation, BGBl. Nr. 242/1962 idF BGBl. Nr. 267/1963. Abgerufen 7. November 2023, von </w:t>
      </w:r>
      <w:hyperlink r:id="rId80" w:history="1">
        <w:r w:rsidRPr="00DA077A">
          <w:rPr>
            <w:rStyle w:val="Hyperlink"/>
          </w:rPr>
          <w:t>https://www.ris.bka.gv.at/GeltendeFassung.wxe?Abfrage=Bundesnormen&amp;Gesetzesnummer=10009265</w:t>
        </w:r>
      </w:hyperlink>
    </w:p>
    <w:p w14:paraId="75F2E7B5" w14:textId="77777777" w:rsidR="004F1503" w:rsidRPr="00DA077A" w:rsidRDefault="004F1503" w:rsidP="004F1503">
      <w:pPr>
        <w:jc w:val="left"/>
      </w:pPr>
      <w:r w:rsidRPr="00DA077A">
        <w:t xml:space="preserve">Bundesgesetz vom 26. März 1969 über die Berufsausbildung von Lehrlingen, BGBl. Nr. 142/1969 idF BGBl. I Nr. 62/2023. Abgerufen 30. Oktober 2023, von </w:t>
      </w:r>
      <w:hyperlink r:id="rId81" w:history="1">
        <w:r w:rsidRPr="00DA077A">
          <w:rPr>
            <w:rStyle w:val="Hyperlink"/>
          </w:rPr>
          <w:t>https://www.ris.bka.gv.at/GeltendeFassung.wxe?Abfrage=Bundesnormen&amp;Gesetzesnummer=10006276</w:t>
        </w:r>
      </w:hyperlink>
    </w:p>
    <w:p w14:paraId="02B00D6F" w14:textId="77777777" w:rsidR="004F1503" w:rsidRPr="00DA077A" w:rsidRDefault="004F1503" w:rsidP="004F1503">
      <w:pPr>
        <w:jc w:val="left"/>
      </w:pPr>
      <w:r w:rsidRPr="00DA077A">
        <w:t xml:space="preserve">Bundesministerium für Arbeit und Wirtschaft. (2023). </w:t>
      </w:r>
      <w:r w:rsidRPr="00DA077A">
        <w:rPr>
          <w:i/>
          <w:iCs/>
        </w:rPr>
        <w:t>Ausbildung bis 18 | Startseite</w:t>
      </w:r>
      <w:r w:rsidRPr="00DA077A">
        <w:t>. https://ausbildungbis18.at/</w:t>
      </w:r>
    </w:p>
    <w:p w14:paraId="37000669" w14:textId="77777777" w:rsidR="004F1503" w:rsidRPr="00DA077A" w:rsidRDefault="004F1503" w:rsidP="004F1503">
      <w:pPr>
        <w:jc w:val="left"/>
      </w:pPr>
      <w:r w:rsidRPr="00DA077A">
        <w:t xml:space="preserve">Bundesministerium für Bildung, Wissenschaft und Forschung. (2019). </w:t>
      </w:r>
      <w:r w:rsidRPr="00DA077A">
        <w:rPr>
          <w:i/>
          <w:iCs/>
        </w:rPr>
        <w:t>Sonderschule und inklusiver Unterricht</w:t>
      </w:r>
      <w:r w:rsidRPr="00DA077A">
        <w:t>. https://www.bmbwf.gv.at/Themen/schule/schulsystem/sa/sp.html</w:t>
      </w:r>
    </w:p>
    <w:p w14:paraId="1702AEA2" w14:textId="77777777" w:rsidR="004F1503" w:rsidRPr="00DA077A" w:rsidRDefault="004F1503" w:rsidP="004F1503">
      <w:pPr>
        <w:jc w:val="left"/>
      </w:pPr>
      <w:r w:rsidRPr="00DA077A">
        <w:t xml:space="preserve">Bundesministerium für Bildung, Wissenschaft und Forschung. (2023a). </w:t>
      </w:r>
      <w:r w:rsidRPr="00DA077A">
        <w:rPr>
          <w:i/>
          <w:iCs/>
        </w:rPr>
        <w:t>8-Punkte-Plan</w:t>
      </w:r>
      <w:r w:rsidRPr="00DA077A">
        <w:t>. https://www.bmbwf.gv.at/Themen/schule/zrp/dibi/8punkte.html</w:t>
      </w:r>
    </w:p>
    <w:p w14:paraId="5CF24814" w14:textId="77777777" w:rsidR="004F1503" w:rsidRPr="00DA077A" w:rsidRDefault="004F1503" w:rsidP="004F1503">
      <w:pPr>
        <w:jc w:val="left"/>
      </w:pPr>
      <w:r w:rsidRPr="00DA077A">
        <w:t xml:space="preserve">Bundesministerium für Bildung, Wissenschaft und Forschung. (2023b). </w:t>
      </w:r>
      <w:r w:rsidRPr="00DA077A">
        <w:rPr>
          <w:i/>
          <w:iCs/>
        </w:rPr>
        <w:t>Ausbildungspflicht nach Erfüllen der Schulpflicht</w:t>
      </w:r>
      <w:r w:rsidRPr="00DA077A">
        <w:t>. https://www.bmbwf.gv.at/Themen/schule/beratung/schulinfo/abp18.html</w:t>
      </w:r>
    </w:p>
    <w:p w14:paraId="55C40F31" w14:textId="77777777" w:rsidR="004F1503" w:rsidRPr="00DA077A" w:rsidRDefault="004F1503" w:rsidP="004F1503">
      <w:pPr>
        <w:jc w:val="left"/>
      </w:pPr>
      <w:r w:rsidRPr="00DA077A">
        <w:t xml:space="preserve">Bundesministerium für Bildung, Wissenschaft und Forschung. (2023c). </w:t>
      </w:r>
      <w:r w:rsidRPr="00DA077A">
        <w:rPr>
          <w:i/>
          <w:iCs/>
        </w:rPr>
        <w:t>Berufsbildende mittlere und höhere Schulen</w:t>
      </w:r>
      <w:r w:rsidRPr="00DA077A">
        <w:t>. https://www.bmbwf.gv.at/Themen/schule/schulsystem/sa/bmhs.html</w:t>
      </w:r>
    </w:p>
    <w:p w14:paraId="5D87A22A" w14:textId="77777777" w:rsidR="004F1503" w:rsidRPr="00DA077A" w:rsidRDefault="004F1503" w:rsidP="004F1503">
      <w:pPr>
        <w:jc w:val="left"/>
      </w:pPr>
      <w:r w:rsidRPr="00DA077A">
        <w:t xml:space="preserve">Bundesministerium für Bildung, Wissenschaft und Forschung. (2023d). </w:t>
      </w:r>
      <w:r w:rsidRPr="00DA077A">
        <w:rPr>
          <w:i/>
          <w:iCs/>
        </w:rPr>
        <w:t>Masterplan für die Digitalisierung im Bildungswesen</w:t>
      </w:r>
      <w:r w:rsidRPr="00DA077A">
        <w:t>. https://www.bmbwf.gv.at/Themen/schule/zrp/dibi/mp.html</w:t>
      </w:r>
    </w:p>
    <w:p w14:paraId="37651D85" w14:textId="77777777" w:rsidR="004F1503" w:rsidRPr="00DA077A" w:rsidRDefault="004F1503" w:rsidP="004F1503">
      <w:pPr>
        <w:jc w:val="left"/>
      </w:pPr>
      <w:r w:rsidRPr="00DA077A">
        <w:lastRenderedPageBreak/>
        <w:t xml:space="preserve">Bundesministerium für Finanzen. (2023). </w:t>
      </w:r>
      <w:r w:rsidRPr="00DA077A">
        <w:rPr>
          <w:i/>
          <w:iCs/>
        </w:rPr>
        <w:t>AusBildung bis 18</w:t>
      </w:r>
      <w:r w:rsidRPr="00DA077A">
        <w:t>. oesterreich.gv.at - Österreichs digitales Amt. https://www.oesterreich.gv.at/themen/jugendliche/ausbildung_bis_18.html</w:t>
      </w:r>
    </w:p>
    <w:p w14:paraId="3D2A3F40" w14:textId="77777777" w:rsidR="004F1503" w:rsidRPr="00DA077A" w:rsidRDefault="004F1503" w:rsidP="004F1503">
      <w:pPr>
        <w:jc w:val="left"/>
      </w:pPr>
      <w:r w:rsidRPr="00DA077A">
        <w:t xml:space="preserve">Gabriel, S., Liebhart-Gundacker, M., Pecher, H., Römisch, B., Überacker, G., &amp; Wallner, J. (2023). Digitalisierung als Treiber von Bildungs(un-)gerechtigkeit. </w:t>
      </w:r>
      <w:r w:rsidRPr="00DA077A">
        <w:rPr>
          <w:i/>
          <w:iCs/>
        </w:rPr>
        <w:t>R&amp;E-SOURCE</w:t>
      </w:r>
      <w:r w:rsidRPr="00DA077A">
        <w:t xml:space="preserve">, </w:t>
      </w:r>
      <w:r w:rsidRPr="00DA077A">
        <w:rPr>
          <w:i/>
          <w:iCs/>
        </w:rPr>
        <w:t>10</w:t>
      </w:r>
      <w:r w:rsidRPr="00DA077A">
        <w:t>(3), Article 3. https://doi.org/10.53349/resource.2023.i3.a1143</w:t>
      </w:r>
    </w:p>
    <w:p w14:paraId="18C93C1D" w14:textId="77777777" w:rsidR="004F1503" w:rsidRPr="00DA077A" w:rsidRDefault="004F1503" w:rsidP="004F1503">
      <w:pPr>
        <w:jc w:val="left"/>
      </w:pPr>
      <w:r w:rsidRPr="00DA077A">
        <w:t xml:space="preserve">Mohl, E. (2022). </w:t>
      </w:r>
      <w:r w:rsidRPr="00DA077A">
        <w:rPr>
          <w:i/>
          <w:iCs/>
        </w:rPr>
        <w:t>Veränderte Kompetenzbereiche durch Industrie 4.0 in der Ausbildung von Techniker*innen an Höheren Technischen Lehranstalten in Österreich</w:t>
      </w:r>
      <w:r w:rsidRPr="00DA077A">
        <w:t>. Springer Fachmedien Wiesbaden. https://doi.org/10.1007/978-3-658-36351-2</w:t>
      </w:r>
    </w:p>
    <w:p w14:paraId="7B13F169" w14:textId="77777777" w:rsidR="004F1503" w:rsidRPr="00DA077A" w:rsidRDefault="004F1503" w:rsidP="004F1503">
      <w:pPr>
        <w:jc w:val="left"/>
      </w:pPr>
      <w:r w:rsidRPr="00DA077A">
        <w:t xml:space="preserve">OeAD-GmbH — Agentur für Bildung und Internationalisierung. (2023a). </w:t>
      </w:r>
      <w:r w:rsidRPr="00DA077A">
        <w:rPr>
          <w:i/>
          <w:iCs/>
        </w:rPr>
        <w:t>Ausbildungspflicht—Das österreichische Bildungssystem</w:t>
      </w:r>
      <w:r w:rsidRPr="00DA077A">
        <w:t>. https://www.bildungssystem.at/ausbildungspflicht</w:t>
      </w:r>
    </w:p>
    <w:p w14:paraId="472130EC" w14:textId="77777777" w:rsidR="004F1503" w:rsidRPr="00DA077A" w:rsidRDefault="004F1503" w:rsidP="004F1503">
      <w:pPr>
        <w:jc w:val="left"/>
      </w:pPr>
      <w:r w:rsidRPr="00DA077A">
        <w:t xml:space="preserve">OeAD-GmbH — Agentur für Bildung und Internationalisierung. (2023b). </w:t>
      </w:r>
      <w:r w:rsidRPr="00DA077A">
        <w:rPr>
          <w:i/>
          <w:iCs/>
        </w:rPr>
        <w:t>Inklusive Bildung—Das österreichische Bildungssystem</w:t>
      </w:r>
      <w:r w:rsidRPr="00DA077A">
        <w:t>. https://www.bildungssystem.at/schule-oberstufe/inklusive-bildung</w:t>
      </w:r>
    </w:p>
    <w:p w14:paraId="5F5E973D" w14:textId="77777777" w:rsidR="004F1503" w:rsidRPr="00DA077A" w:rsidRDefault="004F1503" w:rsidP="004F1503">
      <w:pPr>
        <w:jc w:val="left"/>
      </w:pPr>
      <w:r w:rsidRPr="00DA077A">
        <w:t xml:space="preserve">OeAD-GmbH — Agentur für Bildung und Internationalisierung. (2023c). </w:t>
      </w:r>
      <w:r w:rsidRPr="00DA077A">
        <w:rPr>
          <w:i/>
          <w:iCs/>
        </w:rPr>
        <w:t>Schule—Oberstufe—Das österreichische Bildungssystem</w:t>
      </w:r>
      <w:r w:rsidRPr="00DA077A">
        <w:t>. https://www.bildungssystem.at/schule-oberstufe</w:t>
      </w:r>
    </w:p>
    <w:p w14:paraId="4ADCE044" w14:textId="77777777" w:rsidR="004F1503" w:rsidRPr="00DA077A" w:rsidRDefault="004F1503" w:rsidP="004F1503">
      <w:pPr>
        <w:jc w:val="left"/>
      </w:pPr>
      <w:r w:rsidRPr="00DA077A">
        <w:t xml:space="preserve">Österreichische Akademie der Wissenschaften. (2023). </w:t>
      </w:r>
      <w:r w:rsidRPr="00DA077A">
        <w:rPr>
          <w:i/>
          <w:iCs/>
        </w:rPr>
        <w:t>Auf dem Weg zum digitalen Klassenzimmer. Wie gestaltet sich die Digitalisierung der Schulen in Österreich? Mediendidaktiker Josef Buchner gab darauf im Rahmen der ÖAW-Veranstaltungsreihe „Colloquium Digitale“ in Linz Antworten.</w:t>
      </w:r>
      <w:r w:rsidRPr="00DA077A">
        <w:t xml:space="preserve"> https://www.oeaw.ac.at/news/auf-dem-weg-zum-digitalen-klassenzimmer</w:t>
      </w:r>
    </w:p>
    <w:p w14:paraId="16947A21" w14:textId="77777777" w:rsidR="004F1503" w:rsidRPr="00DA077A" w:rsidRDefault="004F1503" w:rsidP="004F1503">
      <w:pPr>
        <w:jc w:val="left"/>
      </w:pPr>
      <w:r w:rsidRPr="00DA077A">
        <w:lastRenderedPageBreak/>
        <w:t xml:space="preserve">Resl-Hinterholzer, I., &amp; Rudas, E. (2023). </w:t>
      </w:r>
      <w:r w:rsidRPr="00DA077A">
        <w:rPr>
          <w:i/>
          <w:iCs/>
        </w:rPr>
        <w:t>Digitale Grundbildung im Lehrplan der Allgemeinen Sonderschule</w:t>
      </w:r>
      <w:r w:rsidRPr="00DA077A">
        <w:t>. Bundesministerium für Bildung, Wissenschaft und Forschung.</w:t>
      </w:r>
    </w:p>
    <w:p w14:paraId="591E0D44" w14:textId="77777777" w:rsidR="004F1503" w:rsidRPr="00DA077A" w:rsidRDefault="004F1503" w:rsidP="004F1503">
      <w:pPr>
        <w:jc w:val="left"/>
      </w:pPr>
      <w:r w:rsidRPr="00DA077A">
        <w:t xml:space="preserve">Schinko, M., &amp; Heinrichs, K. (2021). Die duale Berufsausbildung in Österreich im Spannungsfeld von Reputationsnarrativ und Evidenzbasierung: Die Reflexion impliziter Prestigevorstellungen von anerkannten Lehrberufen als individuelle und gesellschaftliche Herausforderung. </w:t>
      </w:r>
      <w:r w:rsidRPr="00DA077A">
        <w:rPr>
          <w:i/>
          <w:iCs/>
        </w:rPr>
        <w:t>Pädagogische Horizonte</w:t>
      </w:r>
      <w:r w:rsidRPr="00DA077A">
        <w:t xml:space="preserve">, </w:t>
      </w:r>
      <w:r w:rsidRPr="00DA077A">
        <w:rPr>
          <w:i/>
          <w:iCs/>
        </w:rPr>
        <w:t>5</w:t>
      </w:r>
      <w:r w:rsidRPr="00DA077A">
        <w:t>(2), Article 2.</w:t>
      </w:r>
    </w:p>
    <w:p w14:paraId="70EFDC44" w14:textId="77777777" w:rsidR="004F1503" w:rsidRDefault="004F1503" w:rsidP="004F1503">
      <w:pPr>
        <w:jc w:val="left"/>
      </w:pPr>
      <w:r w:rsidRPr="00DA077A">
        <w:t xml:space="preserve">Statistik Austria. (2023). </w:t>
      </w:r>
      <w:r w:rsidRPr="00DA077A">
        <w:rPr>
          <w:i/>
          <w:iCs/>
        </w:rPr>
        <w:t>Außerordentliche Schüler:innen, Deutschförderklassen und sonderpädagogischer Förderbedarf im Schuljahr 2021/22</w:t>
      </w:r>
      <w:r w:rsidRPr="00DA077A">
        <w:t xml:space="preserve"> [dataset]. https://www.statistik.at/statistiken/bevoelkerung-und-soziales/bildung/schulbesuch/schuelerinnen</w:t>
      </w:r>
    </w:p>
    <w:p w14:paraId="3CE2127E" w14:textId="77777777" w:rsidR="004F1503" w:rsidRPr="00DA077A" w:rsidRDefault="004F1503" w:rsidP="004F1503">
      <w:pPr>
        <w:jc w:val="left"/>
      </w:pPr>
      <w:r w:rsidRPr="00DA077A">
        <w:t xml:space="preserve">Verordnung des Bundesministers für Bildung, Wissenschaft und Forschung, mit der die Verordnung über die Lehrpläne der Mittelschulen sowie die Verordnung über die Lehrpläne der allgemeinbildenden höheren Schulen geändert werden, BGBl. II Nr. 267/2022. Abgerufen 7. November 2023, von </w:t>
      </w:r>
      <w:hyperlink r:id="rId82" w:history="1">
        <w:r w:rsidRPr="00DA077A">
          <w:rPr>
            <w:rStyle w:val="Hyperlink"/>
          </w:rPr>
          <w:t>https://www.ris.bka.gv.at/eli/bgbl/II/2022/267/20220706</w:t>
        </w:r>
      </w:hyperlink>
    </w:p>
    <w:p w14:paraId="47EC33EE" w14:textId="77777777" w:rsidR="004F1503" w:rsidRPr="00DA077A" w:rsidRDefault="004F1503" w:rsidP="004F1503">
      <w:pPr>
        <w:jc w:val="left"/>
      </w:pPr>
      <w:r w:rsidRPr="00DA077A">
        <w:t xml:space="preserve">WKO. (2023a). </w:t>
      </w:r>
      <w:r w:rsidRPr="00DA077A">
        <w:rPr>
          <w:i/>
          <w:iCs/>
        </w:rPr>
        <w:t>Berufsmatura: Lehre mit Matura</w:t>
      </w:r>
      <w:r w:rsidRPr="00DA077A">
        <w:t>. wko.at. https://www.wko.at/lehre/lehre-matura</w:t>
      </w:r>
    </w:p>
    <w:p w14:paraId="4B91083A" w14:textId="77777777" w:rsidR="004F1503" w:rsidRPr="00DA077A" w:rsidRDefault="004F1503" w:rsidP="004F1503">
      <w:pPr>
        <w:jc w:val="left"/>
      </w:pPr>
      <w:r w:rsidRPr="00DA077A">
        <w:t xml:space="preserve">WKO. (2023b). </w:t>
      </w:r>
      <w:r w:rsidRPr="00DA077A">
        <w:rPr>
          <w:i/>
          <w:iCs/>
        </w:rPr>
        <w:t>Lehrlingsausbildung</w:t>
      </w:r>
      <w:r w:rsidRPr="00DA077A">
        <w:t>. wko.at. https://www.wko.at/lehre/lehrlingsausbildung</w:t>
      </w:r>
    </w:p>
    <w:p w14:paraId="7D60DC7F" w14:textId="15F57FF3" w:rsidR="004F1503" w:rsidRPr="00065966" w:rsidRDefault="004F1503" w:rsidP="004F1503">
      <w:r w:rsidRPr="00DA077A">
        <w:fldChar w:fldCharType="end"/>
      </w:r>
    </w:p>
    <w:p w14:paraId="236D9AEB" w14:textId="77777777" w:rsidR="00FF3C78" w:rsidRPr="00B74DA1" w:rsidRDefault="00FF3C78">
      <w:pPr>
        <w:pBdr>
          <w:top w:val="nil"/>
          <w:left w:val="nil"/>
          <w:bottom w:val="nil"/>
          <w:right w:val="nil"/>
          <w:between w:val="nil"/>
        </w:pBdr>
      </w:pPr>
    </w:p>
    <w:p w14:paraId="73ACF45C" w14:textId="77777777" w:rsidR="00810667" w:rsidRPr="008B0B07" w:rsidRDefault="00810667">
      <w:pPr>
        <w:pBdr>
          <w:top w:val="nil"/>
          <w:left w:val="nil"/>
          <w:bottom w:val="nil"/>
          <w:right w:val="nil"/>
          <w:between w:val="nil"/>
        </w:pBdr>
        <w:sectPr w:rsidR="00810667" w:rsidRPr="008B0B07">
          <w:headerReference w:type="default" r:id="rId83"/>
          <w:footerReference w:type="default" r:id="rId84"/>
          <w:headerReference w:type="first" r:id="rId85"/>
          <w:footerReference w:type="first" r:id="rId86"/>
          <w:pgSz w:w="11907" w:h="16840"/>
          <w:pgMar w:top="1134" w:right="1418" w:bottom="1956" w:left="1418" w:header="964" w:footer="0" w:gutter="0"/>
          <w:pgNumType w:start="1"/>
          <w:cols w:space="720"/>
          <w:titlePg/>
        </w:sectPr>
      </w:pPr>
    </w:p>
    <w:p w14:paraId="4D2751C0" w14:textId="217945C5" w:rsidR="00810667" w:rsidRPr="00B74DA1" w:rsidRDefault="00AE27CD" w:rsidP="006B6283">
      <w:pPr>
        <w:pStyle w:val="berschrift2"/>
        <w:numPr>
          <w:ilvl w:val="0"/>
          <w:numId w:val="0"/>
        </w:numPr>
      </w:pPr>
      <w:bookmarkStart w:id="65" w:name="_Toc153969590"/>
      <w:r>
        <w:lastRenderedPageBreak/>
        <w:t xml:space="preserve">7 </w:t>
      </w:r>
      <w:r w:rsidR="00162AB6">
        <w:t>Anhänge</w:t>
      </w:r>
      <w:bookmarkEnd w:id="65"/>
    </w:p>
    <w:p w14:paraId="787814FA" w14:textId="31611E27" w:rsidR="00810667" w:rsidRPr="00B74DA1" w:rsidRDefault="00AE27CD" w:rsidP="006B6283">
      <w:pPr>
        <w:pStyle w:val="berschrift2"/>
        <w:numPr>
          <w:ilvl w:val="0"/>
          <w:numId w:val="0"/>
        </w:numPr>
      </w:pPr>
      <w:bookmarkStart w:id="66" w:name="_Toc153969591"/>
      <w:r>
        <w:t xml:space="preserve">7.1 </w:t>
      </w:r>
      <w:r w:rsidR="00162AB6">
        <w:t>Anhang 1: Indikatoren-Werkzeug im Tabellenformat</w:t>
      </w:r>
      <w:bookmarkEnd w:id="66"/>
    </w:p>
    <w:p w14:paraId="31C9C00B" w14:textId="627EEE5B" w:rsidR="00810667" w:rsidRPr="007A14E1" w:rsidRDefault="00AE27CD" w:rsidP="00796D5A">
      <w:pPr>
        <w:pStyle w:val="berschrift3"/>
        <w:numPr>
          <w:ilvl w:val="0"/>
          <w:numId w:val="0"/>
        </w:numPr>
      </w:pPr>
      <w:bookmarkStart w:id="67" w:name="_Toc153969592"/>
      <w:r>
        <w:t>7.1.1</w:t>
      </w:r>
      <w:r w:rsidR="00162AB6">
        <w:t xml:space="preserve"> A. Good Practice</w:t>
      </w:r>
      <w:bookmarkEnd w:id="67"/>
    </w:p>
    <w:tbl>
      <w:tblPr>
        <w:tblStyle w:val="Listaclara-nfasis11"/>
        <w:tblW w:w="14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7"/>
        <w:gridCol w:w="708"/>
        <w:gridCol w:w="851"/>
        <w:gridCol w:w="845"/>
      </w:tblGrid>
      <w:tr w:rsidR="00810667" w:rsidRPr="006E3A34" w14:paraId="249F96A9" w14:textId="77777777" w:rsidTr="00FB647F">
        <w:trPr>
          <w:cnfStyle w:val="100000000000" w:firstRow="1" w:lastRow="0" w:firstColumn="0" w:lastColumn="0" w:oddVBand="0" w:evenVBand="0" w:oddHBand="0" w:evenHBand="0" w:firstRowFirstColumn="0" w:firstRowLastColumn="0" w:lastRowFirstColumn="0" w:lastRowLastColumn="0"/>
          <w:trHeight w:val="940"/>
          <w:tblHeader/>
        </w:trPr>
        <w:tc>
          <w:tcPr>
            <w:cnfStyle w:val="001000000000" w:firstRow="0" w:lastRow="0" w:firstColumn="1" w:lastColumn="0" w:oddVBand="0" w:evenVBand="0" w:oddHBand="0" w:evenHBand="0" w:firstRowFirstColumn="0" w:firstRowLastColumn="0" w:lastRowFirstColumn="0" w:lastRowLastColumn="0"/>
            <w:tcW w:w="12328" w:type="dxa"/>
          </w:tcPr>
          <w:p w14:paraId="10B26416" w14:textId="1D3586B6" w:rsidR="00810667" w:rsidRPr="008B118E" w:rsidRDefault="00162AB6">
            <w:pPr>
              <w:jc w:val="left"/>
              <w:rPr>
                <w:color w:val="auto"/>
              </w:rPr>
            </w:pPr>
            <w:r w:rsidRPr="008B118E">
              <w:rPr>
                <w:color w:val="auto"/>
              </w:rPr>
              <w:t>Α1 Positive Auswirkungen</w:t>
            </w:r>
          </w:p>
        </w:tc>
        <w:tc>
          <w:tcPr>
            <w:tcW w:w="708" w:type="dxa"/>
          </w:tcPr>
          <w:p w14:paraId="26B666BA"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pPr>
            <w:r>
              <w:rPr>
                <w:noProof/>
                <w:lang w:eastAsia="de-DE"/>
              </w:rPr>
              <w:drawing>
                <wp:inline distT="0" distB="0" distL="0" distR="0" wp14:anchorId="443A4002" wp14:editId="09B66944">
                  <wp:extent cx="375920" cy="375920"/>
                  <wp:effectExtent l="0" t="0" r="0" b="0"/>
                  <wp:docPr id="624043330" name="image15.jpg" descr="Thinking face emoji meaning not really started"/>
                  <wp:cNvGraphicFramePr/>
                  <a:graphic xmlns:a="http://schemas.openxmlformats.org/drawingml/2006/main">
                    <a:graphicData uri="http://schemas.openxmlformats.org/drawingml/2006/picture">
                      <pic:pic xmlns:pic="http://schemas.openxmlformats.org/drawingml/2006/picture">
                        <pic:nvPicPr>
                          <pic:cNvPr id="0" name="image15.jpg" descr="Thinking face emoji meaning not really started"/>
                          <pic:cNvPicPr preferRelativeResize="0"/>
                        </pic:nvPicPr>
                        <pic:blipFill>
                          <a:blip r:embed="rId87"/>
                          <a:srcRect/>
                          <a:stretch>
                            <a:fillRect/>
                          </a:stretch>
                        </pic:blipFill>
                        <pic:spPr>
                          <a:xfrm>
                            <a:off x="0" y="0"/>
                            <a:ext cx="375920" cy="375920"/>
                          </a:xfrm>
                          <a:prstGeom prst="rect">
                            <a:avLst/>
                          </a:prstGeom>
                          <a:ln/>
                        </pic:spPr>
                      </pic:pic>
                    </a:graphicData>
                  </a:graphic>
                </wp:inline>
              </w:drawing>
            </w:r>
          </w:p>
        </w:tc>
        <w:tc>
          <w:tcPr>
            <w:tcW w:w="851" w:type="dxa"/>
          </w:tcPr>
          <w:p w14:paraId="3E8FB307"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pPr>
            <w:r>
              <w:rPr>
                <w:noProof/>
                <w:lang w:eastAsia="de-DE"/>
              </w:rPr>
              <w:drawing>
                <wp:inline distT="0" distB="0" distL="0" distR="0" wp14:anchorId="35F115B1" wp14:editId="7CDA05C8">
                  <wp:extent cx="523891" cy="374400"/>
                  <wp:effectExtent l="0" t="0" r="0" b="0"/>
                  <wp:docPr id="624043359" name="image5.png" descr="Face emoji meaning somehow there"/>
                  <wp:cNvGraphicFramePr/>
                  <a:graphic xmlns:a="http://schemas.openxmlformats.org/drawingml/2006/main">
                    <a:graphicData uri="http://schemas.openxmlformats.org/drawingml/2006/picture">
                      <pic:pic xmlns:pic="http://schemas.openxmlformats.org/drawingml/2006/picture">
                        <pic:nvPicPr>
                          <pic:cNvPr id="0" name="image5.png" descr="Face emoji meaning somehow there"/>
                          <pic:cNvPicPr preferRelativeResize="0"/>
                        </pic:nvPicPr>
                        <pic:blipFill>
                          <a:blip r:embed="rId88"/>
                          <a:srcRect/>
                          <a:stretch>
                            <a:fillRect/>
                          </a:stretch>
                        </pic:blipFill>
                        <pic:spPr>
                          <a:xfrm>
                            <a:off x="0" y="0"/>
                            <a:ext cx="523891" cy="374400"/>
                          </a:xfrm>
                          <a:prstGeom prst="rect">
                            <a:avLst/>
                          </a:prstGeom>
                          <a:ln/>
                        </pic:spPr>
                      </pic:pic>
                    </a:graphicData>
                  </a:graphic>
                </wp:inline>
              </w:drawing>
            </w:r>
          </w:p>
        </w:tc>
        <w:tc>
          <w:tcPr>
            <w:tcW w:w="845" w:type="dxa"/>
          </w:tcPr>
          <w:p w14:paraId="293BF180" w14:textId="297DB7DB" w:rsidR="00810667" w:rsidRPr="006E3A34" w:rsidRDefault="00162AB6">
            <w:pPr>
              <w:cnfStyle w:val="100000000000" w:firstRow="1" w:lastRow="0" w:firstColumn="0" w:lastColumn="0" w:oddVBand="0" w:evenVBand="0" w:oddHBand="0" w:evenHBand="0" w:firstRowFirstColumn="0" w:firstRowLastColumn="0" w:lastRowFirstColumn="0" w:lastRowLastColumn="0"/>
            </w:pPr>
            <w:r>
              <w:rPr>
                <w:noProof/>
                <w:lang w:eastAsia="de-DE"/>
              </w:rPr>
              <w:drawing>
                <wp:inline distT="0" distB="0" distL="0" distR="0" wp14:anchorId="531CCBBB" wp14:editId="12C0AB5D">
                  <wp:extent cx="510545" cy="374400"/>
                  <wp:effectExtent l="0" t="0" r="0" b="0"/>
                  <wp:docPr id="624043373" name="image4.jpg" descr="Face emoji meaning fully in place"/>
                  <wp:cNvGraphicFramePr/>
                  <a:graphic xmlns:a="http://schemas.openxmlformats.org/drawingml/2006/main">
                    <a:graphicData uri="http://schemas.openxmlformats.org/drawingml/2006/picture">
                      <pic:pic xmlns:pic="http://schemas.openxmlformats.org/drawingml/2006/picture">
                        <pic:nvPicPr>
                          <pic:cNvPr id="0" name="image4.jpg" descr="Face emoji meaning fully in place"/>
                          <pic:cNvPicPr preferRelativeResize="0"/>
                        </pic:nvPicPr>
                        <pic:blipFill>
                          <a:blip r:embed="rId89"/>
                          <a:srcRect/>
                          <a:stretch>
                            <a:fillRect/>
                          </a:stretch>
                        </pic:blipFill>
                        <pic:spPr>
                          <a:xfrm>
                            <a:off x="0" y="0"/>
                            <a:ext cx="510545" cy="374400"/>
                          </a:xfrm>
                          <a:prstGeom prst="rect">
                            <a:avLst/>
                          </a:prstGeom>
                          <a:ln/>
                        </pic:spPr>
                      </pic:pic>
                    </a:graphicData>
                  </a:graphic>
                </wp:inline>
              </w:drawing>
            </w:r>
          </w:p>
          <w:p w14:paraId="7BAC860D" w14:textId="77777777" w:rsidR="00810667" w:rsidRPr="006E3A34" w:rsidRDefault="00810667">
            <w:pPr>
              <w:cnfStyle w:val="100000000000" w:firstRow="1" w:lastRow="0" w:firstColumn="0" w:lastColumn="0" w:oddVBand="0" w:evenVBand="0" w:oddHBand="0" w:evenHBand="0" w:firstRowFirstColumn="0" w:firstRowLastColumn="0" w:lastRowFirstColumn="0" w:lastRowLastColumn="0"/>
            </w:pPr>
          </w:p>
        </w:tc>
      </w:tr>
      <w:tr w:rsidR="00810667" w:rsidRPr="00B74DA1" w14:paraId="5BEFDCF8" w14:textId="77777777" w:rsidTr="00047A5B">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none" w:sz="0" w:space="0" w:color="auto"/>
              <w:left w:val="none" w:sz="0" w:space="0" w:color="auto"/>
              <w:bottom w:val="none" w:sz="0" w:space="0" w:color="auto"/>
            </w:tcBorders>
          </w:tcPr>
          <w:p w14:paraId="1963A7A4" w14:textId="77777777" w:rsidR="00810667" w:rsidRPr="008B118E" w:rsidRDefault="00162AB6">
            <w:pPr>
              <w:jc w:val="left"/>
            </w:pPr>
            <w:r w:rsidRPr="008B118E">
              <w:t xml:space="preserve">A1.1. Erhöhung der Anzahl von Lernenden mit Behinderungen, deren Bedürfnisse erfüllt werden </w:t>
            </w:r>
          </w:p>
        </w:tc>
        <w:tc>
          <w:tcPr>
            <w:tcW w:w="708" w:type="dxa"/>
            <w:tcBorders>
              <w:top w:val="none" w:sz="0" w:space="0" w:color="auto"/>
              <w:bottom w:val="none" w:sz="0" w:space="0" w:color="auto"/>
            </w:tcBorders>
          </w:tcPr>
          <w:p w14:paraId="1F22F4AE"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pPr>
          </w:p>
        </w:tc>
        <w:tc>
          <w:tcPr>
            <w:tcW w:w="851" w:type="dxa"/>
            <w:tcBorders>
              <w:top w:val="none" w:sz="0" w:space="0" w:color="auto"/>
              <w:bottom w:val="none" w:sz="0" w:space="0" w:color="auto"/>
            </w:tcBorders>
          </w:tcPr>
          <w:p w14:paraId="1B11703C"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pPr>
          </w:p>
        </w:tc>
        <w:tc>
          <w:tcPr>
            <w:tcW w:w="845" w:type="dxa"/>
            <w:tcBorders>
              <w:top w:val="none" w:sz="0" w:space="0" w:color="auto"/>
              <w:bottom w:val="none" w:sz="0" w:space="0" w:color="auto"/>
              <w:right w:val="none" w:sz="0" w:space="0" w:color="auto"/>
            </w:tcBorders>
          </w:tcPr>
          <w:p w14:paraId="070B6A0B"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pPr>
          </w:p>
        </w:tc>
      </w:tr>
      <w:tr w:rsidR="00810667" w:rsidRPr="00B74DA1" w14:paraId="2CD23A28" w14:textId="77777777" w:rsidTr="00047A5B">
        <w:trPr>
          <w:trHeight w:val="525"/>
        </w:trPr>
        <w:tc>
          <w:tcPr>
            <w:cnfStyle w:val="001000000000" w:firstRow="0" w:lastRow="0" w:firstColumn="1" w:lastColumn="0" w:oddVBand="0" w:evenVBand="0" w:oddHBand="0" w:evenHBand="0" w:firstRowFirstColumn="0" w:firstRowLastColumn="0" w:lastRowFirstColumn="0" w:lastRowLastColumn="0"/>
            <w:tcW w:w="12328" w:type="dxa"/>
          </w:tcPr>
          <w:p w14:paraId="1BFD000B" w14:textId="77777777" w:rsidR="00810667" w:rsidRPr="008B118E" w:rsidRDefault="00162AB6">
            <w:pPr>
              <w:jc w:val="left"/>
            </w:pPr>
            <w:r w:rsidRPr="008B118E">
              <w:t xml:space="preserve">A1.2. Verfahren für die Aufzeichnung von Änderungen </w:t>
            </w:r>
          </w:p>
        </w:tc>
        <w:tc>
          <w:tcPr>
            <w:tcW w:w="708" w:type="dxa"/>
          </w:tcPr>
          <w:p w14:paraId="53F779B1" w14:textId="77777777" w:rsidR="00810667" w:rsidRPr="008B0B07" w:rsidRDefault="00810667">
            <w:pPr>
              <w:cnfStyle w:val="000000000000" w:firstRow="0" w:lastRow="0" w:firstColumn="0" w:lastColumn="0" w:oddVBand="0" w:evenVBand="0" w:oddHBand="0" w:evenHBand="0" w:firstRowFirstColumn="0" w:firstRowLastColumn="0" w:lastRowFirstColumn="0" w:lastRowLastColumn="0"/>
            </w:pPr>
          </w:p>
        </w:tc>
        <w:tc>
          <w:tcPr>
            <w:tcW w:w="851" w:type="dxa"/>
          </w:tcPr>
          <w:p w14:paraId="58045105" w14:textId="77777777" w:rsidR="00810667" w:rsidRPr="008B0B07" w:rsidRDefault="00810667">
            <w:pPr>
              <w:cnfStyle w:val="000000000000" w:firstRow="0" w:lastRow="0" w:firstColumn="0" w:lastColumn="0" w:oddVBand="0" w:evenVBand="0" w:oddHBand="0" w:evenHBand="0" w:firstRowFirstColumn="0" w:firstRowLastColumn="0" w:lastRowFirstColumn="0" w:lastRowLastColumn="0"/>
            </w:pPr>
          </w:p>
        </w:tc>
        <w:tc>
          <w:tcPr>
            <w:tcW w:w="845" w:type="dxa"/>
          </w:tcPr>
          <w:p w14:paraId="38A4FEDD" w14:textId="77777777" w:rsidR="00810667" w:rsidRPr="008B0B07" w:rsidRDefault="00810667">
            <w:pPr>
              <w:jc w:val="center"/>
              <w:cnfStyle w:val="000000000000" w:firstRow="0" w:lastRow="0" w:firstColumn="0" w:lastColumn="0" w:oddVBand="0" w:evenVBand="0" w:oddHBand="0" w:evenHBand="0" w:firstRowFirstColumn="0" w:firstRowLastColumn="0" w:lastRowFirstColumn="0" w:lastRowLastColumn="0"/>
            </w:pPr>
          </w:p>
        </w:tc>
      </w:tr>
      <w:tr w:rsidR="00810667" w:rsidRPr="00B74DA1" w14:paraId="1E331EBE" w14:textId="77777777" w:rsidTr="00047A5B">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none" w:sz="0" w:space="0" w:color="auto"/>
              <w:left w:val="none" w:sz="0" w:space="0" w:color="auto"/>
              <w:bottom w:val="none" w:sz="0" w:space="0" w:color="auto"/>
            </w:tcBorders>
          </w:tcPr>
          <w:p w14:paraId="180DCA27" w14:textId="77777777" w:rsidR="00810667" w:rsidRPr="008B118E" w:rsidRDefault="00162AB6">
            <w:pPr>
              <w:jc w:val="left"/>
            </w:pPr>
            <w:r w:rsidRPr="008B118E">
              <w:t xml:space="preserve">A1.3. Die Ergebnisse der Praktiken können quantitativ gemessen oder aufgezeichnet werden </w:t>
            </w:r>
          </w:p>
        </w:tc>
        <w:tc>
          <w:tcPr>
            <w:tcW w:w="708" w:type="dxa"/>
            <w:tcBorders>
              <w:top w:val="none" w:sz="0" w:space="0" w:color="auto"/>
              <w:bottom w:val="none" w:sz="0" w:space="0" w:color="auto"/>
            </w:tcBorders>
          </w:tcPr>
          <w:p w14:paraId="641107CB"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pPr>
          </w:p>
        </w:tc>
        <w:tc>
          <w:tcPr>
            <w:tcW w:w="851" w:type="dxa"/>
            <w:tcBorders>
              <w:top w:val="none" w:sz="0" w:space="0" w:color="auto"/>
              <w:bottom w:val="none" w:sz="0" w:space="0" w:color="auto"/>
            </w:tcBorders>
          </w:tcPr>
          <w:p w14:paraId="7C64D77A"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pPr>
          </w:p>
        </w:tc>
        <w:tc>
          <w:tcPr>
            <w:tcW w:w="845" w:type="dxa"/>
            <w:tcBorders>
              <w:top w:val="none" w:sz="0" w:space="0" w:color="auto"/>
              <w:bottom w:val="none" w:sz="0" w:space="0" w:color="auto"/>
              <w:right w:val="none" w:sz="0" w:space="0" w:color="auto"/>
            </w:tcBorders>
          </w:tcPr>
          <w:p w14:paraId="43AB5044" w14:textId="77777777" w:rsidR="00810667" w:rsidRPr="008B0B07" w:rsidRDefault="00810667">
            <w:pPr>
              <w:jc w:val="center"/>
              <w:cnfStyle w:val="000000100000" w:firstRow="0" w:lastRow="0" w:firstColumn="0" w:lastColumn="0" w:oddVBand="0" w:evenVBand="0" w:oddHBand="1" w:evenHBand="0" w:firstRowFirstColumn="0" w:firstRowLastColumn="0" w:lastRowFirstColumn="0" w:lastRowLastColumn="0"/>
            </w:pPr>
          </w:p>
        </w:tc>
      </w:tr>
      <w:tr w:rsidR="00810667" w:rsidRPr="00B74DA1" w14:paraId="06023E87" w14:textId="77777777" w:rsidTr="00047A5B">
        <w:trPr>
          <w:trHeight w:val="493"/>
        </w:trPr>
        <w:tc>
          <w:tcPr>
            <w:cnfStyle w:val="001000000000" w:firstRow="0" w:lastRow="0" w:firstColumn="1" w:lastColumn="0" w:oddVBand="0" w:evenVBand="0" w:oddHBand="0" w:evenHBand="0" w:firstRowFirstColumn="0" w:firstRowLastColumn="0" w:lastRowFirstColumn="0" w:lastRowLastColumn="0"/>
            <w:tcW w:w="12328" w:type="dxa"/>
          </w:tcPr>
          <w:p w14:paraId="2A2F10ED" w14:textId="77777777" w:rsidR="00810667" w:rsidRPr="008B118E" w:rsidRDefault="00162AB6">
            <w:pPr>
              <w:tabs>
                <w:tab w:val="left" w:pos="1050"/>
              </w:tabs>
              <w:jc w:val="left"/>
            </w:pPr>
            <w:r w:rsidRPr="008B118E">
              <w:t>A1.4. Der erfasste Wandel ist systemisch</w:t>
            </w:r>
          </w:p>
        </w:tc>
        <w:tc>
          <w:tcPr>
            <w:tcW w:w="708" w:type="dxa"/>
          </w:tcPr>
          <w:p w14:paraId="6AA92CE3" w14:textId="77777777" w:rsidR="00810667" w:rsidRPr="008B0B07" w:rsidRDefault="00810667">
            <w:pPr>
              <w:cnfStyle w:val="000000000000" w:firstRow="0" w:lastRow="0" w:firstColumn="0" w:lastColumn="0" w:oddVBand="0" w:evenVBand="0" w:oddHBand="0" w:evenHBand="0" w:firstRowFirstColumn="0" w:firstRowLastColumn="0" w:lastRowFirstColumn="0" w:lastRowLastColumn="0"/>
            </w:pPr>
          </w:p>
        </w:tc>
        <w:tc>
          <w:tcPr>
            <w:tcW w:w="851" w:type="dxa"/>
          </w:tcPr>
          <w:p w14:paraId="772BE3AB" w14:textId="77777777" w:rsidR="00810667" w:rsidRPr="008B0B07" w:rsidRDefault="00810667">
            <w:pPr>
              <w:cnfStyle w:val="000000000000" w:firstRow="0" w:lastRow="0" w:firstColumn="0" w:lastColumn="0" w:oddVBand="0" w:evenVBand="0" w:oddHBand="0" w:evenHBand="0" w:firstRowFirstColumn="0" w:firstRowLastColumn="0" w:lastRowFirstColumn="0" w:lastRowLastColumn="0"/>
            </w:pPr>
          </w:p>
        </w:tc>
        <w:tc>
          <w:tcPr>
            <w:tcW w:w="845" w:type="dxa"/>
          </w:tcPr>
          <w:p w14:paraId="69CA03D7" w14:textId="77777777" w:rsidR="00810667" w:rsidRPr="008B0B07" w:rsidRDefault="00810667">
            <w:pPr>
              <w:jc w:val="center"/>
              <w:cnfStyle w:val="000000000000" w:firstRow="0" w:lastRow="0" w:firstColumn="0" w:lastColumn="0" w:oddVBand="0" w:evenVBand="0" w:oddHBand="0" w:evenHBand="0" w:firstRowFirstColumn="0" w:firstRowLastColumn="0" w:lastRowFirstColumn="0" w:lastRowLastColumn="0"/>
            </w:pPr>
          </w:p>
        </w:tc>
      </w:tr>
    </w:tbl>
    <w:p w14:paraId="1F257858" w14:textId="77777777" w:rsidR="00810667" w:rsidRPr="008B0B07" w:rsidRDefault="00810667">
      <w:pPr>
        <w:rPr>
          <w:sz w:val="2"/>
          <w:szCs w:val="2"/>
        </w:rPr>
      </w:pPr>
    </w:p>
    <w:tbl>
      <w:tblPr>
        <w:tblStyle w:val="ad"/>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1862B43C" w14:textId="77777777" w:rsidTr="00FB647F">
        <w:trPr>
          <w:cnfStyle w:val="100000000000" w:firstRow="1" w:lastRow="0" w:firstColumn="0" w:lastColumn="0" w:oddVBand="0" w:evenVBand="0" w:oddHBand="0" w:evenHBand="0" w:firstRowFirstColumn="0" w:firstRowLastColumn="0" w:lastRowFirstColumn="0" w:lastRowLastColumn="0"/>
          <w:trHeight w:val="750"/>
          <w:tblHeader/>
        </w:trPr>
        <w:tc>
          <w:tcPr>
            <w:cnfStyle w:val="001000000000" w:firstRow="0" w:lastRow="0" w:firstColumn="1" w:lastColumn="0" w:oddVBand="0" w:evenVBand="0" w:oddHBand="0" w:evenHBand="0" w:firstRowFirstColumn="0" w:firstRowLastColumn="0" w:lastRowFirstColumn="0" w:lastRowLastColumn="0"/>
            <w:tcW w:w="12328" w:type="dxa"/>
            <w:tcBorders>
              <w:bottom w:val="single" w:sz="4" w:space="0" w:color="4F81BD"/>
            </w:tcBorders>
          </w:tcPr>
          <w:p w14:paraId="7B867D64" w14:textId="77777777" w:rsidR="00810667" w:rsidRPr="008B118E" w:rsidRDefault="00162AB6">
            <w:pPr>
              <w:jc w:val="left"/>
              <w:rPr>
                <w:rFonts w:ascii="Verdana" w:eastAsia="Verdana" w:hAnsi="Verdana" w:cs="Verdana"/>
                <w:color w:val="auto"/>
              </w:rPr>
            </w:pPr>
            <w:r w:rsidRPr="008B118E">
              <w:rPr>
                <w:rFonts w:ascii="Verdana" w:hAnsi="Verdana"/>
                <w:color w:val="auto"/>
              </w:rPr>
              <w:lastRenderedPageBreak/>
              <w:t>A2 Koproduktion</w:t>
            </w:r>
          </w:p>
        </w:tc>
        <w:tc>
          <w:tcPr>
            <w:tcW w:w="708" w:type="dxa"/>
            <w:tcBorders>
              <w:bottom w:val="single" w:sz="4" w:space="0" w:color="4F81BD"/>
            </w:tcBorders>
          </w:tcPr>
          <w:p w14:paraId="718552B9"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047ACDE1" wp14:editId="7638E1F7">
                  <wp:extent cx="375920" cy="375920"/>
                  <wp:effectExtent l="0" t="0" r="0" b="0"/>
                  <wp:docPr id="624043397" name="image15.jpg" descr="Thinking face emoji meaning not really started"/>
                  <wp:cNvGraphicFramePr/>
                  <a:graphic xmlns:a="http://schemas.openxmlformats.org/drawingml/2006/main">
                    <a:graphicData uri="http://schemas.openxmlformats.org/drawingml/2006/picture">
                      <pic:pic xmlns:pic="http://schemas.openxmlformats.org/drawingml/2006/picture">
                        <pic:nvPicPr>
                          <pic:cNvPr id="0" name="image15.jpg" descr="Thinking face emoji meaning not really started"/>
                          <pic:cNvPicPr preferRelativeResize="0"/>
                        </pic:nvPicPr>
                        <pic:blipFill>
                          <a:blip r:embed="rId87"/>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tcPr>
          <w:p w14:paraId="22C3648A"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7F41A787" wp14:editId="14C4EE57">
                  <wp:extent cx="523891" cy="374400"/>
                  <wp:effectExtent l="0" t="0" r="0" b="0"/>
                  <wp:docPr id="624043364" name="image5.png" descr="Face emoji meaning somehow there"/>
                  <wp:cNvGraphicFramePr/>
                  <a:graphic xmlns:a="http://schemas.openxmlformats.org/drawingml/2006/main">
                    <a:graphicData uri="http://schemas.openxmlformats.org/drawingml/2006/picture">
                      <pic:pic xmlns:pic="http://schemas.openxmlformats.org/drawingml/2006/picture">
                        <pic:nvPicPr>
                          <pic:cNvPr id="0" name="image5.png" descr="Face emoji meaning somehow there"/>
                          <pic:cNvPicPr preferRelativeResize="0"/>
                        </pic:nvPicPr>
                        <pic:blipFill>
                          <a:blip r:embed="rId88"/>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tcPr>
          <w:p w14:paraId="3CF4DA2D" w14:textId="77777777" w:rsidR="00810667" w:rsidRPr="006E3A34" w:rsidRDefault="00162AB6">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61F842AA" wp14:editId="0C226368">
                  <wp:extent cx="510545" cy="374400"/>
                  <wp:effectExtent l="0" t="0" r="0" b="0"/>
                  <wp:docPr id="624043327" name="image4.jpg" descr="Face emoji meaning fully in place"/>
                  <wp:cNvGraphicFramePr/>
                  <a:graphic xmlns:a="http://schemas.openxmlformats.org/drawingml/2006/main">
                    <a:graphicData uri="http://schemas.openxmlformats.org/drawingml/2006/picture">
                      <pic:pic xmlns:pic="http://schemas.openxmlformats.org/drawingml/2006/picture">
                        <pic:nvPicPr>
                          <pic:cNvPr id="0" name="image4.jpg" descr="Face emoji meaning fully in place"/>
                          <pic:cNvPicPr preferRelativeResize="0"/>
                        </pic:nvPicPr>
                        <pic:blipFill>
                          <a:blip r:embed="rId89"/>
                          <a:srcRect/>
                          <a:stretch>
                            <a:fillRect/>
                          </a:stretch>
                        </pic:blipFill>
                        <pic:spPr>
                          <a:xfrm>
                            <a:off x="0" y="0"/>
                            <a:ext cx="510545" cy="374400"/>
                          </a:xfrm>
                          <a:prstGeom prst="rect">
                            <a:avLst/>
                          </a:prstGeom>
                          <a:ln/>
                        </pic:spPr>
                      </pic:pic>
                    </a:graphicData>
                  </a:graphic>
                </wp:inline>
              </w:drawing>
            </w:r>
          </w:p>
        </w:tc>
      </w:tr>
      <w:tr w:rsidR="00810667" w:rsidRPr="00B74DA1" w14:paraId="3CE4AFBA"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1DA92B01" w14:textId="22E293C5" w:rsidR="00810667" w:rsidRPr="008B118E" w:rsidRDefault="00162AB6">
            <w:pPr>
              <w:jc w:val="left"/>
              <w:rPr>
                <w:rFonts w:ascii="Verdana" w:eastAsia="Verdana" w:hAnsi="Verdana" w:cs="Verdana"/>
              </w:rPr>
            </w:pPr>
            <w:r w:rsidRPr="008B118E">
              <w:rPr>
                <w:rFonts w:ascii="Verdana" w:hAnsi="Verdana"/>
              </w:rPr>
              <w:t xml:space="preserve">A2.1. Menschen werden als </w:t>
            </w:r>
            <w:r w:rsidR="00A323D0" w:rsidRPr="008B118E">
              <w:rPr>
                <w:rFonts w:ascii="Verdana" w:hAnsi="Verdana"/>
              </w:rPr>
              <w:t xml:space="preserve">Vermögenswerte </w:t>
            </w:r>
            <w:r w:rsidRPr="008B118E">
              <w:rPr>
                <w:rFonts w:ascii="Verdana" w:hAnsi="Verdana"/>
              </w:rPr>
              <w:t>anerkannt</w:t>
            </w:r>
          </w:p>
        </w:tc>
        <w:tc>
          <w:tcPr>
            <w:tcW w:w="708" w:type="dxa"/>
            <w:tcBorders>
              <w:top w:val="single" w:sz="4" w:space="0" w:color="4F81BD"/>
              <w:left w:val="single" w:sz="4" w:space="0" w:color="4F81BD"/>
              <w:bottom w:val="single" w:sz="4" w:space="0" w:color="4F81BD"/>
              <w:right w:val="single" w:sz="4" w:space="0" w:color="4F81BD"/>
            </w:tcBorders>
          </w:tcPr>
          <w:p w14:paraId="7DE38A98"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1D48E321"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103E30D9" w14:textId="77777777" w:rsidR="00810667" w:rsidRPr="008B0B07" w:rsidRDefault="00810667">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1CE3A9E2" w14:textId="77777777" w:rsidTr="00810667">
        <w:trPr>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2C364392" w14:textId="77777777" w:rsidR="00810667" w:rsidRPr="008B118E" w:rsidRDefault="00162AB6">
            <w:pPr>
              <w:jc w:val="left"/>
              <w:rPr>
                <w:rFonts w:ascii="Verdana" w:eastAsia="Verdana" w:hAnsi="Verdana" w:cs="Verdana"/>
              </w:rPr>
            </w:pPr>
            <w:r w:rsidRPr="008B118E">
              <w:rPr>
                <w:rFonts w:ascii="Verdana" w:hAnsi="Verdana"/>
              </w:rPr>
              <w:t>A2.2. Das Liefermodell baut auf den vorhandenen Fähigkeiten der Menschen auf</w:t>
            </w:r>
          </w:p>
        </w:tc>
        <w:tc>
          <w:tcPr>
            <w:tcW w:w="708" w:type="dxa"/>
            <w:tcBorders>
              <w:top w:val="single" w:sz="4" w:space="0" w:color="4F81BD"/>
              <w:left w:val="single" w:sz="4" w:space="0" w:color="4F81BD"/>
              <w:bottom w:val="single" w:sz="4" w:space="0" w:color="4F81BD"/>
              <w:right w:val="single" w:sz="4" w:space="0" w:color="4F81BD"/>
            </w:tcBorders>
          </w:tcPr>
          <w:p w14:paraId="38CAF914" w14:textId="77777777" w:rsidR="00810667" w:rsidRPr="008B0B07" w:rsidRDefault="00810667">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5DC24137" w14:textId="77777777" w:rsidR="00810667" w:rsidRPr="008B0B07" w:rsidRDefault="00810667">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004CC9BB" w14:textId="77777777" w:rsidR="00810667" w:rsidRPr="008B0B07" w:rsidRDefault="00810667">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6C2EE2C7"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64F8F740" w14:textId="71E4A9B5" w:rsidR="00810667" w:rsidRPr="008B118E" w:rsidRDefault="00162AB6" w:rsidP="006B6283">
            <w:pPr>
              <w:jc w:val="left"/>
              <w:rPr>
                <w:rFonts w:ascii="Verdana" w:hAnsi="Verdana"/>
              </w:rPr>
            </w:pPr>
            <w:r w:rsidRPr="008B118E">
              <w:rPr>
                <w:rFonts w:ascii="Verdana" w:hAnsi="Verdana"/>
              </w:rPr>
              <w:t>A2.3. Den Lernenden, dem Personal und den Eltern/Betreuern wird eine Reihe von Anreizen</w:t>
            </w:r>
            <w:r w:rsidR="008B118E" w:rsidRPr="008B118E">
              <w:rPr>
                <w:rFonts w:ascii="Verdana" w:hAnsi="Verdana"/>
              </w:rPr>
              <w:t xml:space="preserve"> </w:t>
            </w:r>
            <w:r w:rsidRPr="008B118E">
              <w:rPr>
                <w:rFonts w:ascii="Verdana" w:hAnsi="Verdana"/>
              </w:rPr>
              <w:t>geboten, sich zu engagieren</w:t>
            </w:r>
          </w:p>
        </w:tc>
        <w:tc>
          <w:tcPr>
            <w:tcW w:w="708" w:type="dxa"/>
            <w:tcBorders>
              <w:top w:val="single" w:sz="4" w:space="0" w:color="4F81BD"/>
              <w:left w:val="single" w:sz="4" w:space="0" w:color="4F81BD"/>
              <w:bottom w:val="single" w:sz="4" w:space="0" w:color="4F81BD"/>
              <w:right w:val="single" w:sz="4" w:space="0" w:color="4F81BD"/>
            </w:tcBorders>
          </w:tcPr>
          <w:p w14:paraId="3E324AA9"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2A670B44"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4E27E953" w14:textId="77777777" w:rsidR="00810667" w:rsidRPr="008B0B07" w:rsidRDefault="00810667">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6E3A34" w14:paraId="552B3459" w14:textId="77777777" w:rsidTr="00810667">
        <w:trPr>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5DBECD06" w14:textId="77777777" w:rsidR="00810667" w:rsidRPr="008B118E" w:rsidRDefault="00162AB6">
            <w:pPr>
              <w:jc w:val="left"/>
              <w:rPr>
                <w:rFonts w:ascii="Verdana" w:eastAsia="Verdana" w:hAnsi="Verdana" w:cs="Verdana"/>
              </w:rPr>
            </w:pPr>
            <w:r w:rsidRPr="008B118E">
              <w:rPr>
                <w:rFonts w:ascii="Verdana" w:hAnsi="Verdana"/>
              </w:rPr>
              <w:t xml:space="preserve">A2.4. Netzwerke zur gegenseitigen Unterstützung </w:t>
            </w:r>
          </w:p>
        </w:tc>
        <w:tc>
          <w:tcPr>
            <w:tcW w:w="708" w:type="dxa"/>
            <w:tcBorders>
              <w:top w:val="single" w:sz="4" w:space="0" w:color="4F81BD"/>
              <w:left w:val="single" w:sz="4" w:space="0" w:color="4F81BD"/>
              <w:bottom w:val="single" w:sz="4" w:space="0" w:color="4F81BD"/>
              <w:right w:val="single" w:sz="4" w:space="0" w:color="4F81BD"/>
            </w:tcBorders>
          </w:tcPr>
          <w:p w14:paraId="7BCC4C32" w14:textId="77777777" w:rsidR="00810667" w:rsidRPr="006E3A34" w:rsidRDefault="00810667">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67942561" w14:textId="77777777" w:rsidR="00810667" w:rsidRPr="006E3A34" w:rsidRDefault="00810667">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396AE6F6" w14:textId="77777777" w:rsidR="00810667" w:rsidRPr="006E3A34" w:rsidRDefault="00810667">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5A632545"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75841105" w14:textId="77777777" w:rsidR="00810667" w:rsidRPr="008B118E" w:rsidRDefault="00162AB6">
            <w:pPr>
              <w:jc w:val="left"/>
              <w:rPr>
                <w:rFonts w:ascii="Verdana" w:eastAsia="Verdana" w:hAnsi="Verdana" w:cs="Verdana"/>
              </w:rPr>
            </w:pPr>
            <w:r w:rsidRPr="008B118E">
              <w:rPr>
                <w:rFonts w:ascii="Verdana" w:hAnsi="Verdana"/>
              </w:rPr>
              <w:t xml:space="preserve">A2.5. Verwischung der Unterschiede zwischen Fachleuten und Lernenden/Betreuern </w:t>
            </w:r>
          </w:p>
        </w:tc>
        <w:tc>
          <w:tcPr>
            <w:tcW w:w="708" w:type="dxa"/>
            <w:tcBorders>
              <w:top w:val="single" w:sz="4" w:space="0" w:color="4F81BD"/>
              <w:left w:val="single" w:sz="4" w:space="0" w:color="4F81BD"/>
              <w:bottom w:val="single" w:sz="4" w:space="0" w:color="4F81BD"/>
              <w:right w:val="single" w:sz="4" w:space="0" w:color="4F81BD"/>
            </w:tcBorders>
          </w:tcPr>
          <w:p w14:paraId="668DF316"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6EB38003"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7742D7F1" w14:textId="77777777" w:rsidR="00810667" w:rsidRPr="008B0B07" w:rsidRDefault="00810667">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bl>
    <w:p w14:paraId="2899B77D" w14:textId="77777777" w:rsidR="00810667" w:rsidRPr="008B0B07" w:rsidRDefault="00810667"/>
    <w:tbl>
      <w:tblPr>
        <w:tblStyle w:val="ae"/>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2D387DD8" w14:textId="77777777" w:rsidTr="00FB647F">
        <w:trPr>
          <w:cnfStyle w:val="100000000000" w:firstRow="1" w:lastRow="0" w:firstColumn="0" w:lastColumn="0" w:oddVBand="0" w:evenVBand="0" w:oddHBand="0" w:evenHBand="0" w:firstRowFirstColumn="0" w:firstRowLastColumn="0" w:lastRowFirstColumn="0" w:lastRowLastColumn="0"/>
          <w:trHeight w:val="830"/>
          <w:tblHeader/>
        </w:trPr>
        <w:tc>
          <w:tcPr>
            <w:cnfStyle w:val="001000000000" w:firstRow="0" w:lastRow="0" w:firstColumn="1" w:lastColumn="0" w:oddVBand="0" w:evenVBand="0" w:oddHBand="0" w:evenHBand="0" w:firstRowFirstColumn="0" w:firstRowLastColumn="0" w:lastRowFirstColumn="0" w:lastRowLastColumn="0"/>
            <w:tcW w:w="12328" w:type="dxa"/>
            <w:tcBorders>
              <w:bottom w:val="single" w:sz="4" w:space="0" w:color="4F81BD"/>
            </w:tcBorders>
          </w:tcPr>
          <w:p w14:paraId="2C20EDB5" w14:textId="77777777" w:rsidR="00810667" w:rsidRPr="008B118E" w:rsidRDefault="00162AB6">
            <w:pPr>
              <w:jc w:val="left"/>
              <w:rPr>
                <w:rFonts w:ascii="Verdana" w:eastAsia="Verdana" w:hAnsi="Verdana" w:cs="Verdana"/>
                <w:color w:val="auto"/>
              </w:rPr>
            </w:pPr>
            <w:r w:rsidRPr="008B118E">
              <w:rPr>
                <w:rFonts w:ascii="Verdana" w:hAnsi="Verdana"/>
                <w:color w:val="auto"/>
              </w:rPr>
              <w:t>A3 Innovation</w:t>
            </w:r>
          </w:p>
        </w:tc>
        <w:tc>
          <w:tcPr>
            <w:tcW w:w="708" w:type="dxa"/>
            <w:tcBorders>
              <w:bottom w:val="single" w:sz="4" w:space="0" w:color="4F81BD"/>
            </w:tcBorders>
          </w:tcPr>
          <w:p w14:paraId="064C148B" w14:textId="77777777" w:rsidR="00810667" w:rsidRPr="006E3A34" w:rsidRDefault="00162AB6">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1E4C329F" wp14:editId="6C3ECD2F">
                  <wp:extent cx="375920" cy="375920"/>
                  <wp:effectExtent l="0" t="0" r="0" b="0"/>
                  <wp:docPr id="624043322" name="image15.jpg" descr="Thinking face emoji meaning not really started"/>
                  <wp:cNvGraphicFramePr/>
                  <a:graphic xmlns:a="http://schemas.openxmlformats.org/drawingml/2006/main">
                    <a:graphicData uri="http://schemas.openxmlformats.org/drawingml/2006/picture">
                      <pic:pic xmlns:pic="http://schemas.openxmlformats.org/drawingml/2006/picture">
                        <pic:nvPicPr>
                          <pic:cNvPr id="0" name="image15.jpg" descr="Thinking face emoji meaning not really started"/>
                          <pic:cNvPicPr preferRelativeResize="0"/>
                        </pic:nvPicPr>
                        <pic:blipFill>
                          <a:blip r:embed="rId87"/>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tcPr>
          <w:p w14:paraId="2FBCDF88"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40527298" wp14:editId="36030810">
                  <wp:extent cx="523891" cy="374400"/>
                  <wp:effectExtent l="0" t="0" r="0" b="0"/>
                  <wp:docPr id="624043326" name="image5.png" descr="Face emoji meaning somehow there"/>
                  <wp:cNvGraphicFramePr/>
                  <a:graphic xmlns:a="http://schemas.openxmlformats.org/drawingml/2006/main">
                    <a:graphicData uri="http://schemas.openxmlformats.org/drawingml/2006/picture">
                      <pic:pic xmlns:pic="http://schemas.openxmlformats.org/drawingml/2006/picture">
                        <pic:nvPicPr>
                          <pic:cNvPr id="0" name="image5.png" descr="Face emoji meaning somehow there"/>
                          <pic:cNvPicPr preferRelativeResize="0"/>
                        </pic:nvPicPr>
                        <pic:blipFill>
                          <a:blip r:embed="rId88"/>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tcPr>
          <w:p w14:paraId="7BD81F5F" w14:textId="77777777" w:rsidR="00810667" w:rsidRPr="006E3A34" w:rsidRDefault="00162AB6">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2D59154C" wp14:editId="4D92C306">
                  <wp:extent cx="510545" cy="374400"/>
                  <wp:effectExtent l="0" t="0" r="0" b="0"/>
                  <wp:docPr id="624043396" name="image4.jpg" descr="Face emoji meaning fully in place"/>
                  <wp:cNvGraphicFramePr/>
                  <a:graphic xmlns:a="http://schemas.openxmlformats.org/drawingml/2006/main">
                    <a:graphicData uri="http://schemas.openxmlformats.org/drawingml/2006/picture">
                      <pic:pic xmlns:pic="http://schemas.openxmlformats.org/drawingml/2006/picture">
                        <pic:nvPicPr>
                          <pic:cNvPr id="0" name="image4.jpg" descr="Face emoji meaning fully in place"/>
                          <pic:cNvPicPr preferRelativeResize="0"/>
                        </pic:nvPicPr>
                        <pic:blipFill>
                          <a:blip r:embed="rId89"/>
                          <a:srcRect/>
                          <a:stretch>
                            <a:fillRect/>
                          </a:stretch>
                        </pic:blipFill>
                        <pic:spPr>
                          <a:xfrm>
                            <a:off x="0" y="0"/>
                            <a:ext cx="510545" cy="374400"/>
                          </a:xfrm>
                          <a:prstGeom prst="rect">
                            <a:avLst/>
                          </a:prstGeom>
                          <a:ln/>
                        </pic:spPr>
                      </pic:pic>
                    </a:graphicData>
                  </a:graphic>
                </wp:inline>
              </w:drawing>
            </w:r>
          </w:p>
        </w:tc>
      </w:tr>
      <w:tr w:rsidR="00810667" w:rsidRPr="00B74DA1" w14:paraId="55A88F48"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6B408488" w14:textId="77777777" w:rsidR="00810667" w:rsidRPr="008B118E" w:rsidRDefault="00162AB6">
            <w:pPr>
              <w:spacing w:line="240" w:lineRule="auto"/>
              <w:jc w:val="left"/>
              <w:rPr>
                <w:rFonts w:ascii="Verdana" w:eastAsia="Verdana" w:hAnsi="Verdana" w:cs="Verdana"/>
              </w:rPr>
            </w:pPr>
            <w:r w:rsidRPr="008B118E">
              <w:rPr>
                <w:rFonts w:ascii="Verdana" w:hAnsi="Verdana"/>
              </w:rPr>
              <w:t>A3.1. Die Ziele werden erfüllt</w:t>
            </w:r>
          </w:p>
        </w:tc>
        <w:tc>
          <w:tcPr>
            <w:tcW w:w="708" w:type="dxa"/>
            <w:tcBorders>
              <w:top w:val="single" w:sz="4" w:space="0" w:color="4F81BD"/>
              <w:left w:val="single" w:sz="4" w:space="0" w:color="4F81BD"/>
              <w:bottom w:val="single" w:sz="4" w:space="0" w:color="4F81BD"/>
              <w:right w:val="single" w:sz="4" w:space="0" w:color="4F81BD"/>
            </w:tcBorders>
          </w:tcPr>
          <w:p w14:paraId="25295709"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3DFCB109"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22208C06" w14:textId="77777777" w:rsidR="00810667" w:rsidRPr="008B0B07" w:rsidRDefault="00810667">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3985A38A" w14:textId="77777777" w:rsidTr="00810667">
        <w:trPr>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3E8D9379" w14:textId="7BDAF7BB" w:rsidR="00810667" w:rsidRPr="008B118E" w:rsidRDefault="00162AB6" w:rsidP="008B118E">
            <w:pPr>
              <w:tabs>
                <w:tab w:val="left" w:pos="1550"/>
              </w:tabs>
              <w:spacing w:line="240" w:lineRule="auto"/>
              <w:jc w:val="left"/>
              <w:rPr>
                <w:rFonts w:ascii="Verdana" w:eastAsia="Verdana" w:hAnsi="Verdana" w:cs="Verdana"/>
              </w:rPr>
            </w:pPr>
            <w:r w:rsidRPr="008B118E">
              <w:rPr>
                <w:rFonts w:ascii="Verdana" w:hAnsi="Verdana"/>
              </w:rPr>
              <w:t>A3.2. Die Organisation ist nicht nur in ihren eigenen sozialen Medien, sondern auch in den Medien</w:t>
            </w:r>
            <w:r w:rsidR="008B118E">
              <w:rPr>
                <w:rFonts w:ascii="Verdana" w:hAnsi="Verdana"/>
              </w:rPr>
              <w:t xml:space="preserve"> </w:t>
            </w:r>
            <w:r w:rsidRPr="008B118E">
              <w:rPr>
                <w:rFonts w:ascii="Verdana" w:hAnsi="Verdana"/>
              </w:rPr>
              <w:t>präsent</w:t>
            </w:r>
          </w:p>
        </w:tc>
        <w:tc>
          <w:tcPr>
            <w:tcW w:w="708" w:type="dxa"/>
            <w:tcBorders>
              <w:top w:val="single" w:sz="4" w:space="0" w:color="4F81BD"/>
              <w:left w:val="single" w:sz="4" w:space="0" w:color="4F81BD"/>
              <w:bottom w:val="single" w:sz="4" w:space="0" w:color="4F81BD"/>
              <w:right w:val="single" w:sz="4" w:space="0" w:color="4F81BD"/>
            </w:tcBorders>
          </w:tcPr>
          <w:p w14:paraId="585F6C63"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5FCDED3A" w14:textId="77777777" w:rsidR="00810667" w:rsidRPr="008B0B07" w:rsidRDefault="00810667">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7A12AD0C" w14:textId="77777777" w:rsidR="00810667" w:rsidRPr="008B0B07" w:rsidRDefault="00810667">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38C2ECD8"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56DFBA7A" w14:textId="77777777" w:rsidR="00810667" w:rsidRPr="008B118E" w:rsidRDefault="00162AB6">
            <w:pPr>
              <w:spacing w:line="240" w:lineRule="auto"/>
              <w:jc w:val="left"/>
              <w:rPr>
                <w:rFonts w:ascii="Verdana" w:eastAsia="Verdana" w:hAnsi="Verdana" w:cs="Verdana"/>
              </w:rPr>
            </w:pPr>
            <w:r w:rsidRPr="008B118E">
              <w:rPr>
                <w:rFonts w:ascii="Verdana" w:hAnsi="Verdana"/>
              </w:rPr>
              <w:t>A3.3. Die Organisation führt neue Projekte durch</w:t>
            </w:r>
          </w:p>
        </w:tc>
        <w:tc>
          <w:tcPr>
            <w:tcW w:w="708" w:type="dxa"/>
            <w:tcBorders>
              <w:top w:val="single" w:sz="4" w:space="0" w:color="4F81BD"/>
              <w:left w:val="single" w:sz="4" w:space="0" w:color="4F81BD"/>
              <w:bottom w:val="single" w:sz="4" w:space="0" w:color="4F81BD"/>
              <w:right w:val="single" w:sz="4" w:space="0" w:color="4F81BD"/>
            </w:tcBorders>
          </w:tcPr>
          <w:p w14:paraId="6001AFE3"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3BC581F0"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2316B24D" w14:textId="77777777" w:rsidR="00810667" w:rsidRPr="008B0B07" w:rsidRDefault="00810667">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6E3A34" w14:paraId="6BB17FBB" w14:textId="77777777" w:rsidTr="00810667">
        <w:trPr>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2904EF24" w14:textId="77777777" w:rsidR="00810667" w:rsidRPr="008B118E" w:rsidRDefault="00162AB6">
            <w:pPr>
              <w:spacing w:line="240" w:lineRule="auto"/>
              <w:jc w:val="left"/>
              <w:rPr>
                <w:rFonts w:ascii="Verdana" w:eastAsia="Verdana" w:hAnsi="Verdana" w:cs="Verdana"/>
              </w:rPr>
            </w:pPr>
            <w:r w:rsidRPr="008B118E">
              <w:rPr>
                <w:rFonts w:ascii="Verdana" w:hAnsi="Verdana"/>
              </w:rPr>
              <w:t>A3.4. Private Geldmittelbeschaffung</w:t>
            </w:r>
          </w:p>
        </w:tc>
        <w:tc>
          <w:tcPr>
            <w:tcW w:w="708" w:type="dxa"/>
            <w:tcBorders>
              <w:top w:val="single" w:sz="4" w:space="0" w:color="4F81BD"/>
              <w:left w:val="single" w:sz="4" w:space="0" w:color="4F81BD"/>
              <w:bottom w:val="single" w:sz="4" w:space="0" w:color="4F81BD"/>
              <w:right w:val="single" w:sz="4" w:space="0" w:color="4F81BD"/>
            </w:tcBorders>
          </w:tcPr>
          <w:p w14:paraId="3D56F54C" w14:textId="77777777" w:rsidR="00810667" w:rsidRPr="006E3A34"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4C0D2772" w14:textId="77777777" w:rsidR="00810667" w:rsidRPr="006E3A34" w:rsidRDefault="00810667">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2FAF1B27" w14:textId="77777777" w:rsidR="00810667" w:rsidRPr="006E3A34" w:rsidRDefault="00810667">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bl>
    <w:p w14:paraId="137E1D9A" w14:textId="77777777" w:rsidR="00810667" w:rsidRDefault="00810667">
      <w:pPr>
        <w:rPr>
          <w:sz w:val="2"/>
          <w:szCs w:val="2"/>
        </w:rPr>
      </w:pPr>
    </w:p>
    <w:tbl>
      <w:tblPr>
        <w:tblStyle w:val="af"/>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6144562F" w14:textId="77777777" w:rsidTr="00FB647F">
        <w:trPr>
          <w:cnfStyle w:val="100000000000" w:firstRow="1" w:lastRow="0" w:firstColumn="0" w:lastColumn="0" w:oddVBand="0" w:evenVBand="0" w:oddHBand="0" w:evenHBand="0" w:firstRowFirstColumn="0" w:firstRowLastColumn="0" w:lastRowFirstColumn="0" w:lastRowLastColumn="0"/>
          <w:trHeight w:val="806"/>
          <w:tblHeader/>
        </w:trPr>
        <w:tc>
          <w:tcPr>
            <w:cnfStyle w:val="001000000000" w:firstRow="0" w:lastRow="0" w:firstColumn="1" w:lastColumn="0" w:oddVBand="0" w:evenVBand="0" w:oddHBand="0" w:evenHBand="0" w:firstRowFirstColumn="0" w:firstRowLastColumn="0" w:lastRowFirstColumn="0" w:lastRowLastColumn="0"/>
            <w:tcW w:w="12328" w:type="dxa"/>
            <w:tcBorders>
              <w:bottom w:val="single" w:sz="4" w:space="0" w:color="4F81BD"/>
            </w:tcBorders>
          </w:tcPr>
          <w:p w14:paraId="68424960" w14:textId="77777777" w:rsidR="00810667" w:rsidRPr="008B118E" w:rsidRDefault="00162AB6">
            <w:pPr>
              <w:jc w:val="left"/>
              <w:rPr>
                <w:rFonts w:ascii="Verdana" w:eastAsia="Verdana" w:hAnsi="Verdana" w:cs="Verdana"/>
                <w:color w:val="auto"/>
              </w:rPr>
            </w:pPr>
            <w:r w:rsidRPr="008B118E">
              <w:rPr>
                <w:rFonts w:ascii="Verdana" w:hAnsi="Verdana"/>
                <w:color w:val="auto"/>
              </w:rPr>
              <w:lastRenderedPageBreak/>
              <w:t>A4 Zielkompetenzen</w:t>
            </w:r>
          </w:p>
        </w:tc>
        <w:tc>
          <w:tcPr>
            <w:tcW w:w="708" w:type="dxa"/>
            <w:tcBorders>
              <w:bottom w:val="single" w:sz="4" w:space="0" w:color="4F81BD"/>
            </w:tcBorders>
          </w:tcPr>
          <w:p w14:paraId="5205DD10" w14:textId="77777777" w:rsidR="00810667" w:rsidRPr="006E3A34" w:rsidRDefault="00162AB6">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1250A2C9" wp14:editId="3A81B82F">
                  <wp:extent cx="375920" cy="375920"/>
                  <wp:effectExtent l="0" t="0" r="0" b="0"/>
                  <wp:docPr id="624043345" name="image15.jpg" descr="Thinking face emoji meaning not really started"/>
                  <wp:cNvGraphicFramePr/>
                  <a:graphic xmlns:a="http://schemas.openxmlformats.org/drawingml/2006/main">
                    <a:graphicData uri="http://schemas.openxmlformats.org/drawingml/2006/picture">
                      <pic:pic xmlns:pic="http://schemas.openxmlformats.org/drawingml/2006/picture">
                        <pic:nvPicPr>
                          <pic:cNvPr id="0" name="image15.jpg" descr="Thinking face emoji meaning not really started"/>
                          <pic:cNvPicPr preferRelativeResize="0"/>
                        </pic:nvPicPr>
                        <pic:blipFill>
                          <a:blip r:embed="rId87"/>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tcPr>
          <w:p w14:paraId="45FE8BF3"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1D83C1A3" wp14:editId="62A84688">
                  <wp:extent cx="523891" cy="374400"/>
                  <wp:effectExtent l="0" t="0" r="0" b="0"/>
                  <wp:docPr id="624043349" name="image5.png" descr="Face emoji meaning somehow there"/>
                  <wp:cNvGraphicFramePr/>
                  <a:graphic xmlns:a="http://schemas.openxmlformats.org/drawingml/2006/main">
                    <a:graphicData uri="http://schemas.openxmlformats.org/drawingml/2006/picture">
                      <pic:pic xmlns:pic="http://schemas.openxmlformats.org/drawingml/2006/picture">
                        <pic:nvPicPr>
                          <pic:cNvPr id="0" name="image5.png" descr="Face emoji meaning somehow there"/>
                          <pic:cNvPicPr preferRelativeResize="0"/>
                        </pic:nvPicPr>
                        <pic:blipFill>
                          <a:blip r:embed="rId88"/>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tcPr>
          <w:p w14:paraId="514BBAA6" w14:textId="77777777" w:rsidR="00810667" w:rsidRPr="006E3A34" w:rsidRDefault="00162AB6">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6CA6B1B6" wp14:editId="51FC78F2">
                  <wp:extent cx="510545" cy="374400"/>
                  <wp:effectExtent l="0" t="0" r="0" b="0"/>
                  <wp:docPr id="624043399" name="image4.jpg" descr="Face emoji meaning fully in place"/>
                  <wp:cNvGraphicFramePr/>
                  <a:graphic xmlns:a="http://schemas.openxmlformats.org/drawingml/2006/main">
                    <a:graphicData uri="http://schemas.openxmlformats.org/drawingml/2006/picture">
                      <pic:pic xmlns:pic="http://schemas.openxmlformats.org/drawingml/2006/picture">
                        <pic:nvPicPr>
                          <pic:cNvPr id="0" name="image4.jpg" descr="Face emoji meaning fully in place"/>
                          <pic:cNvPicPr preferRelativeResize="0"/>
                        </pic:nvPicPr>
                        <pic:blipFill>
                          <a:blip r:embed="rId89"/>
                          <a:srcRect/>
                          <a:stretch>
                            <a:fillRect/>
                          </a:stretch>
                        </pic:blipFill>
                        <pic:spPr>
                          <a:xfrm>
                            <a:off x="0" y="0"/>
                            <a:ext cx="510545" cy="374400"/>
                          </a:xfrm>
                          <a:prstGeom prst="rect">
                            <a:avLst/>
                          </a:prstGeom>
                          <a:ln/>
                        </pic:spPr>
                      </pic:pic>
                    </a:graphicData>
                  </a:graphic>
                </wp:inline>
              </w:drawing>
            </w:r>
          </w:p>
        </w:tc>
      </w:tr>
      <w:tr w:rsidR="00810667" w:rsidRPr="00B74DA1" w14:paraId="1D2EA4B9"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15AB27C9" w14:textId="77777777" w:rsidR="00810667" w:rsidRPr="008B118E" w:rsidRDefault="00162AB6">
            <w:pPr>
              <w:spacing w:line="240" w:lineRule="auto"/>
              <w:jc w:val="left"/>
              <w:rPr>
                <w:rFonts w:ascii="Verdana" w:eastAsia="Verdana" w:hAnsi="Verdana" w:cs="Verdana"/>
              </w:rPr>
            </w:pPr>
            <w:r w:rsidRPr="008B118E">
              <w:rPr>
                <w:rFonts w:ascii="Verdana" w:hAnsi="Verdana"/>
              </w:rPr>
              <w:t>A4.1. Die Erfüllung von Zugänglichkeitsanforderungen wird angestrebt</w:t>
            </w:r>
          </w:p>
        </w:tc>
        <w:tc>
          <w:tcPr>
            <w:tcW w:w="708" w:type="dxa"/>
            <w:tcBorders>
              <w:top w:val="single" w:sz="4" w:space="0" w:color="4F81BD"/>
              <w:left w:val="single" w:sz="4" w:space="0" w:color="4F81BD"/>
              <w:bottom w:val="single" w:sz="4" w:space="0" w:color="4F81BD"/>
              <w:right w:val="single" w:sz="4" w:space="0" w:color="4F81BD"/>
            </w:tcBorders>
          </w:tcPr>
          <w:p w14:paraId="62221446"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50709B7E"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0B0A175B" w14:textId="77777777" w:rsidR="00810667" w:rsidRPr="008B0B07" w:rsidRDefault="00810667">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43C63BD6" w14:textId="77777777" w:rsidTr="00810667">
        <w:trPr>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21721C8F" w14:textId="77777777" w:rsidR="00810667" w:rsidRPr="008B118E" w:rsidRDefault="00162AB6">
            <w:pPr>
              <w:spacing w:line="240" w:lineRule="auto"/>
              <w:jc w:val="left"/>
              <w:rPr>
                <w:rFonts w:ascii="Verdana" w:eastAsia="Verdana" w:hAnsi="Verdana" w:cs="Verdana"/>
              </w:rPr>
            </w:pPr>
            <w:r w:rsidRPr="008B118E">
              <w:rPr>
                <w:rFonts w:ascii="Verdana" w:hAnsi="Verdana"/>
              </w:rPr>
              <w:t>A4.2. Verbesserung der digitalen Kompetenzen wird angestrebt</w:t>
            </w:r>
          </w:p>
        </w:tc>
        <w:tc>
          <w:tcPr>
            <w:tcW w:w="708" w:type="dxa"/>
            <w:tcBorders>
              <w:top w:val="single" w:sz="4" w:space="0" w:color="4F81BD"/>
              <w:left w:val="single" w:sz="4" w:space="0" w:color="4F81BD"/>
              <w:bottom w:val="single" w:sz="4" w:space="0" w:color="4F81BD"/>
              <w:right w:val="single" w:sz="4" w:space="0" w:color="4F81BD"/>
            </w:tcBorders>
          </w:tcPr>
          <w:p w14:paraId="31BE5B23"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6EBB289A" w14:textId="77777777" w:rsidR="00810667" w:rsidRPr="008B0B07" w:rsidRDefault="00810667">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1D118273" w14:textId="77777777" w:rsidR="00810667" w:rsidRPr="008B0B07" w:rsidRDefault="00810667">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505AB2FA"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26F25437" w14:textId="77777777" w:rsidR="00810667" w:rsidRPr="008B118E" w:rsidRDefault="00162AB6">
            <w:pPr>
              <w:spacing w:line="240" w:lineRule="auto"/>
              <w:jc w:val="left"/>
              <w:rPr>
                <w:rFonts w:ascii="Verdana" w:eastAsia="Verdana" w:hAnsi="Verdana" w:cs="Verdana"/>
              </w:rPr>
            </w:pPr>
            <w:r w:rsidRPr="008B118E">
              <w:rPr>
                <w:rFonts w:ascii="Verdana" w:hAnsi="Verdana"/>
              </w:rPr>
              <w:t>A4.3. Verbesserung der sozialen Kompetenzen wird angestrebt</w:t>
            </w:r>
          </w:p>
        </w:tc>
        <w:tc>
          <w:tcPr>
            <w:tcW w:w="708" w:type="dxa"/>
            <w:tcBorders>
              <w:top w:val="single" w:sz="4" w:space="0" w:color="4F81BD"/>
              <w:left w:val="single" w:sz="4" w:space="0" w:color="4F81BD"/>
              <w:bottom w:val="single" w:sz="4" w:space="0" w:color="4F81BD"/>
              <w:right w:val="single" w:sz="4" w:space="0" w:color="4F81BD"/>
            </w:tcBorders>
          </w:tcPr>
          <w:p w14:paraId="399582CB"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37C78428"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7C25C746" w14:textId="77777777" w:rsidR="00810667" w:rsidRPr="008B0B07" w:rsidRDefault="00810667">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bl>
    <w:p w14:paraId="4291060C" w14:textId="77777777" w:rsidR="00810667" w:rsidRPr="008B0B07" w:rsidRDefault="00810667">
      <w:pPr>
        <w:rPr>
          <w:sz w:val="2"/>
          <w:szCs w:val="2"/>
        </w:rPr>
      </w:pPr>
    </w:p>
    <w:tbl>
      <w:tblPr>
        <w:tblStyle w:val="af0"/>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3A3DD93E" w14:textId="77777777" w:rsidTr="00FB647F">
        <w:trPr>
          <w:cnfStyle w:val="100000000000" w:firstRow="1" w:lastRow="0" w:firstColumn="0" w:lastColumn="0" w:oddVBand="0" w:evenVBand="0" w:oddHBand="0" w:evenHBand="0" w:firstRowFirstColumn="0" w:firstRowLastColumn="0" w:lastRowFirstColumn="0" w:lastRowLastColumn="0"/>
          <w:trHeight w:val="793"/>
          <w:tblHeader/>
        </w:trPr>
        <w:tc>
          <w:tcPr>
            <w:cnfStyle w:val="001000000000" w:firstRow="0" w:lastRow="0" w:firstColumn="1" w:lastColumn="0" w:oddVBand="0" w:evenVBand="0" w:oddHBand="0" w:evenHBand="0" w:firstRowFirstColumn="0" w:firstRowLastColumn="0" w:lastRowFirstColumn="0" w:lastRowLastColumn="0"/>
            <w:tcW w:w="12328" w:type="dxa"/>
            <w:tcBorders>
              <w:bottom w:val="single" w:sz="4" w:space="0" w:color="4F81BD"/>
            </w:tcBorders>
          </w:tcPr>
          <w:p w14:paraId="50A1E368" w14:textId="536482A1" w:rsidR="00810667" w:rsidRPr="008B118E" w:rsidRDefault="00162AB6">
            <w:pPr>
              <w:jc w:val="left"/>
              <w:rPr>
                <w:rFonts w:ascii="Verdana" w:eastAsia="Verdana" w:hAnsi="Verdana" w:cs="Verdana"/>
                <w:color w:val="auto"/>
              </w:rPr>
            </w:pPr>
            <w:r w:rsidRPr="008B118E">
              <w:rPr>
                <w:rFonts w:ascii="Verdana" w:hAnsi="Verdana"/>
                <w:color w:val="auto"/>
              </w:rPr>
              <w:t>Bereich A5 Umsetzung</w:t>
            </w:r>
            <w:r w:rsidR="00D20CD3" w:rsidRPr="008B118E">
              <w:rPr>
                <w:rFonts w:ascii="Verdana" w:hAnsi="Verdana"/>
                <w:color w:val="auto"/>
              </w:rPr>
              <w:t>sgrad</w:t>
            </w:r>
          </w:p>
        </w:tc>
        <w:tc>
          <w:tcPr>
            <w:tcW w:w="708" w:type="dxa"/>
            <w:tcBorders>
              <w:bottom w:val="single" w:sz="4" w:space="0" w:color="4F81BD"/>
            </w:tcBorders>
          </w:tcPr>
          <w:p w14:paraId="6D9DFFF2" w14:textId="77777777" w:rsidR="00810667" w:rsidRPr="006E3A34" w:rsidRDefault="00162AB6">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5DB8B00F" wp14:editId="1147089E">
                  <wp:extent cx="375920" cy="375920"/>
                  <wp:effectExtent l="0" t="0" r="0" b="0"/>
                  <wp:docPr id="624043377" name="image15.jpg" descr="Thinking face emoji meaning not really started"/>
                  <wp:cNvGraphicFramePr/>
                  <a:graphic xmlns:a="http://schemas.openxmlformats.org/drawingml/2006/main">
                    <a:graphicData uri="http://schemas.openxmlformats.org/drawingml/2006/picture">
                      <pic:pic xmlns:pic="http://schemas.openxmlformats.org/drawingml/2006/picture">
                        <pic:nvPicPr>
                          <pic:cNvPr id="0" name="image15.jpg" descr="Thinking face emoji meaning not really started"/>
                          <pic:cNvPicPr preferRelativeResize="0"/>
                        </pic:nvPicPr>
                        <pic:blipFill>
                          <a:blip r:embed="rId87"/>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tcPr>
          <w:p w14:paraId="6170C7B8"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6D224EB7" wp14:editId="5832C0F5">
                  <wp:extent cx="523891" cy="374400"/>
                  <wp:effectExtent l="0" t="0" r="0" b="0"/>
                  <wp:docPr id="624043337" name="image5.png" descr="Face emoji meaning somehow there"/>
                  <wp:cNvGraphicFramePr/>
                  <a:graphic xmlns:a="http://schemas.openxmlformats.org/drawingml/2006/main">
                    <a:graphicData uri="http://schemas.openxmlformats.org/drawingml/2006/picture">
                      <pic:pic xmlns:pic="http://schemas.openxmlformats.org/drawingml/2006/picture">
                        <pic:nvPicPr>
                          <pic:cNvPr id="0" name="image5.png" descr="Face emoji meaning somehow there"/>
                          <pic:cNvPicPr preferRelativeResize="0"/>
                        </pic:nvPicPr>
                        <pic:blipFill>
                          <a:blip r:embed="rId88"/>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tcPr>
          <w:p w14:paraId="3EAAD1C2" w14:textId="77777777" w:rsidR="00810667" w:rsidRPr="006E3A34" w:rsidRDefault="00162AB6">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2E216839" wp14:editId="52A817CA">
                  <wp:extent cx="510545" cy="374400"/>
                  <wp:effectExtent l="0" t="0" r="0" b="0"/>
                  <wp:docPr id="624043366" name="image4.jpg" descr="Face emoji meaning fully in place"/>
                  <wp:cNvGraphicFramePr/>
                  <a:graphic xmlns:a="http://schemas.openxmlformats.org/drawingml/2006/main">
                    <a:graphicData uri="http://schemas.openxmlformats.org/drawingml/2006/picture">
                      <pic:pic xmlns:pic="http://schemas.openxmlformats.org/drawingml/2006/picture">
                        <pic:nvPicPr>
                          <pic:cNvPr id="0" name="image4.jpg" descr="Face emoji meaning fully in place"/>
                          <pic:cNvPicPr preferRelativeResize="0"/>
                        </pic:nvPicPr>
                        <pic:blipFill>
                          <a:blip r:embed="rId89"/>
                          <a:srcRect/>
                          <a:stretch>
                            <a:fillRect/>
                          </a:stretch>
                        </pic:blipFill>
                        <pic:spPr>
                          <a:xfrm>
                            <a:off x="0" y="0"/>
                            <a:ext cx="510545" cy="374400"/>
                          </a:xfrm>
                          <a:prstGeom prst="rect">
                            <a:avLst/>
                          </a:prstGeom>
                          <a:ln/>
                        </pic:spPr>
                      </pic:pic>
                    </a:graphicData>
                  </a:graphic>
                </wp:inline>
              </w:drawing>
            </w:r>
          </w:p>
        </w:tc>
      </w:tr>
      <w:tr w:rsidR="00810667" w:rsidRPr="00B74DA1" w14:paraId="31DD5E16"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71C3EA39" w14:textId="51F43B4B" w:rsidR="00810667" w:rsidRPr="008B118E" w:rsidRDefault="00162AB6">
            <w:pPr>
              <w:spacing w:line="240" w:lineRule="auto"/>
              <w:jc w:val="left"/>
              <w:rPr>
                <w:rFonts w:ascii="Verdana" w:eastAsia="Verdana" w:hAnsi="Verdana" w:cs="Verdana"/>
              </w:rPr>
            </w:pPr>
            <w:r w:rsidRPr="008B118E">
              <w:rPr>
                <w:rFonts w:ascii="Verdana" w:hAnsi="Verdana"/>
              </w:rPr>
              <w:t xml:space="preserve">A5.1. Die Programme werden auf administrativer Ebene </w:t>
            </w:r>
            <w:r w:rsidR="00D20CD3" w:rsidRPr="008B118E">
              <w:rPr>
                <w:rFonts w:ascii="Verdana" w:hAnsi="Verdana"/>
              </w:rPr>
              <w:t>umgesetzt</w:t>
            </w:r>
          </w:p>
        </w:tc>
        <w:tc>
          <w:tcPr>
            <w:tcW w:w="708" w:type="dxa"/>
            <w:tcBorders>
              <w:top w:val="single" w:sz="4" w:space="0" w:color="4F81BD"/>
              <w:left w:val="single" w:sz="4" w:space="0" w:color="4F81BD"/>
              <w:bottom w:val="single" w:sz="4" w:space="0" w:color="4F81BD"/>
              <w:right w:val="single" w:sz="4" w:space="0" w:color="4F81BD"/>
            </w:tcBorders>
          </w:tcPr>
          <w:p w14:paraId="03FD9096"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31A071FB"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73417974" w14:textId="77777777" w:rsidR="00810667" w:rsidRPr="008B0B07" w:rsidRDefault="00810667">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43CECE92" w14:textId="77777777" w:rsidTr="00810667">
        <w:trPr>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146F5114" w14:textId="77777777" w:rsidR="00810667" w:rsidRPr="008B118E" w:rsidRDefault="00162AB6">
            <w:pPr>
              <w:spacing w:line="240" w:lineRule="auto"/>
              <w:jc w:val="left"/>
              <w:rPr>
                <w:rFonts w:ascii="Verdana" w:eastAsia="Verdana" w:hAnsi="Verdana" w:cs="Verdana"/>
              </w:rPr>
            </w:pPr>
            <w:r w:rsidRPr="008B118E">
              <w:rPr>
                <w:rFonts w:ascii="Verdana" w:hAnsi="Verdana"/>
              </w:rPr>
              <w:t>A5.2. Die Programme werden auf methodologischer Ebene umgesetzt</w:t>
            </w:r>
          </w:p>
        </w:tc>
        <w:tc>
          <w:tcPr>
            <w:tcW w:w="708" w:type="dxa"/>
            <w:tcBorders>
              <w:top w:val="single" w:sz="4" w:space="0" w:color="4F81BD"/>
              <w:left w:val="single" w:sz="4" w:space="0" w:color="4F81BD"/>
              <w:bottom w:val="single" w:sz="4" w:space="0" w:color="4F81BD"/>
              <w:right w:val="single" w:sz="4" w:space="0" w:color="4F81BD"/>
            </w:tcBorders>
          </w:tcPr>
          <w:p w14:paraId="0D863300"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705F4C75" w14:textId="77777777" w:rsidR="00810667" w:rsidRPr="008B0B07" w:rsidRDefault="00810667">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13050CF5" w14:textId="77777777" w:rsidR="00810667" w:rsidRPr="008B0B07" w:rsidRDefault="00810667">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1990ACAA"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6FD7A063" w14:textId="2193A02A" w:rsidR="00810667" w:rsidRPr="008B118E" w:rsidRDefault="00162AB6">
            <w:pPr>
              <w:spacing w:line="240" w:lineRule="auto"/>
              <w:jc w:val="left"/>
              <w:rPr>
                <w:rFonts w:ascii="Verdana" w:eastAsia="Verdana" w:hAnsi="Verdana" w:cs="Verdana"/>
              </w:rPr>
            </w:pPr>
            <w:r w:rsidRPr="008B118E">
              <w:rPr>
                <w:rFonts w:ascii="Verdana" w:hAnsi="Verdana"/>
              </w:rPr>
              <w:t xml:space="preserve">A5.3. Die Programme werden auf der Ebene der Lernenden </w:t>
            </w:r>
            <w:r w:rsidR="00D20CD3" w:rsidRPr="008B118E">
              <w:rPr>
                <w:rFonts w:ascii="Verdana" w:hAnsi="Verdana"/>
              </w:rPr>
              <w:t>umgesetzt</w:t>
            </w:r>
          </w:p>
        </w:tc>
        <w:tc>
          <w:tcPr>
            <w:tcW w:w="708" w:type="dxa"/>
            <w:tcBorders>
              <w:top w:val="single" w:sz="4" w:space="0" w:color="4F81BD"/>
              <w:left w:val="single" w:sz="4" w:space="0" w:color="4F81BD"/>
              <w:bottom w:val="single" w:sz="4" w:space="0" w:color="4F81BD"/>
              <w:right w:val="single" w:sz="4" w:space="0" w:color="4F81BD"/>
            </w:tcBorders>
          </w:tcPr>
          <w:p w14:paraId="3E30DEA4"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73DA09F9"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0EBD91D7" w14:textId="77777777" w:rsidR="00810667" w:rsidRPr="008B0B07" w:rsidRDefault="00810667">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0D9AADF3" w14:textId="77777777" w:rsidTr="00810667">
        <w:trPr>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5E3CBB24" w14:textId="77777777" w:rsidR="00810667" w:rsidRPr="008B118E" w:rsidRDefault="00162AB6">
            <w:pPr>
              <w:spacing w:line="240" w:lineRule="auto"/>
              <w:jc w:val="left"/>
              <w:rPr>
                <w:rFonts w:ascii="Verdana" w:eastAsia="Verdana" w:hAnsi="Verdana" w:cs="Verdana"/>
              </w:rPr>
            </w:pPr>
            <w:r w:rsidRPr="008B118E">
              <w:rPr>
                <w:rFonts w:ascii="Verdana" w:hAnsi="Verdana"/>
              </w:rPr>
              <w:t>A5.4. Die Programme werden auf sozialer Ebene umgesetzt</w:t>
            </w:r>
          </w:p>
        </w:tc>
        <w:tc>
          <w:tcPr>
            <w:tcW w:w="708" w:type="dxa"/>
            <w:tcBorders>
              <w:top w:val="single" w:sz="4" w:space="0" w:color="4F81BD"/>
              <w:left w:val="single" w:sz="4" w:space="0" w:color="4F81BD"/>
              <w:bottom w:val="single" w:sz="4" w:space="0" w:color="4F81BD"/>
              <w:right w:val="single" w:sz="4" w:space="0" w:color="4F81BD"/>
            </w:tcBorders>
          </w:tcPr>
          <w:p w14:paraId="5AE4358F"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7FE794D9" w14:textId="77777777" w:rsidR="00810667" w:rsidRPr="008B0B07" w:rsidRDefault="00810667">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72464A3B" w14:textId="77777777" w:rsidR="00810667" w:rsidRPr="008B0B07" w:rsidRDefault="00810667">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bl>
    <w:p w14:paraId="02100824" w14:textId="77777777" w:rsidR="00810667" w:rsidRPr="008B0B07" w:rsidRDefault="00810667"/>
    <w:p w14:paraId="314D7424" w14:textId="77777777" w:rsidR="00FB647F" w:rsidRDefault="00FB647F">
      <w:pPr>
        <w:rPr>
          <w:b/>
          <w:iCs/>
          <w:szCs w:val="28"/>
        </w:rPr>
      </w:pPr>
      <w:r>
        <w:br w:type="page"/>
      </w:r>
    </w:p>
    <w:p w14:paraId="3C14FDC8" w14:textId="4C105205" w:rsidR="00810667" w:rsidRDefault="00AE27CD" w:rsidP="00796D5A">
      <w:pPr>
        <w:pStyle w:val="berschrift3"/>
        <w:numPr>
          <w:ilvl w:val="0"/>
          <w:numId w:val="0"/>
        </w:numPr>
      </w:pPr>
      <w:bookmarkStart w:id="68" w:name="_Toc153969593"/>
      <w:r>
        <w:lastRenderedPageBreak/>
        <w:t>7.1.2</w:t>
      </w:r>
      <w:r w:rsidR="00162AB6">
        <w:t xml:space="preserve"> B. Nachhaltigkeit</w:t>
      </w:r>
      <w:bookmarkEnd w:id="68"/>
    </w:p>
    <w:tbl>
      <w:tblPr>
        <w:tblStyle w:val="af1"/>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5576432D" w14:textId="77777777" w:rsidTr="00FB647F">
        <w:trPr>
          <w:cnfStyle w:val="100000000000" w:firstRow="1" w:lastRow="0" w:firstColumn="0" w:lastColumn="0" w:oddVBand="0" w:evenVBand="0" w:oddHBand="0" w:evenHBand="0" w:firstRowFirstColumn="0" w:firstRowLastColumn="0" w:lastRowFirstColumn="0" w:lastRowLastColumn="0"/>
          <w:trHeight w:val="806"/>
          <w:tblHeader/>
        </w:trPr>
        <w:tc>
          <w:tcPr>
            <w:cnfStyle w:val="001000000000" w:firstRow="0" w:lastRow="0" w:firstColumn="1" w:lastColumn="0" w:oddVBand="0" w:evenVBand="0" w:oddHBand="0" w:evenHBand="0" w:firstRowFirstColumn="0" w:firstRowLastColumn="0" w:lastRowFirstColumn="0" w:lastRowLastColumn="0"/>
            <w:tcW w:w="12328" w:type="dxa"/>
            <w:tcBorders>
              <w:bottom w:val="single" w:sz="4" w:space="0" w:color="4F81BD"/>
            </w:tcBorders>
          </w:tcPr>
          <w:p w14:paraId="0C58BE0C" w14:textId="77777777" w:rsidR="00810667" w:rsidRPr="008B118E" w:rsidRDefault="00162AB6">
            <w:pPr>
              <w:tabs>
                <w:tab w:val="left" w:pos="1330"/>
              </w:tabs>
              <w:jc w:val="left"/>
              <w:rPr>
                <w:rFonts w:ascii="Verdana" w:eastAsia="Verdana" w:hAnsi="Verdana" w:cs="Verdana"/>
                <w:color w:val="auto"/>
              </w:rPr>
            </w:pPr>
            <w:r w:rsidRPr="008B118E">
              <w:rPr>
                <w:rFonts w:ascii="Verdana" w:hAnsi="Verdana"/>
                <w:color w:val="auto"/>
              </w:rPr>
              <w:t>B1 Institutioneller Wandel hin zur digitalen Transformation</w:t>
            </w:r>
          </w:p>
        </w:tc>
        <w:tc>
          <w:tcPr>
            <w:tcW w:w="708" w:type="dxa"/>
            <w:tcBorders>
              <w:bottom w:val="single" w:sz="4" w:space="0" w:color="4F81BD"/>
            </w:tcBorders>
          </w:tcPr>
          <w:p w14:paraId="437F9B6A" w14:textId="77777777" w:rsidR="00810667" w:rsidRPr="006E3A34" w:rsidRDefault="00162AB6">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15A58C5B" wp14:editId="0B064F16">
                  <wp:extent cx="375920" cy="375920"/>
                  <wp:effectExtent l="0" t="0" r="0" b="0"/>
                  <wp:docPr id="624043347" name="image15.jpg" descr="Thinking face emoji meaning not really started"/>
                  <wp:cNvGraphicFramePr/>
                  <a:graphic xmlns:a="http://schemas.openxmlformats.org/drawingml/2006/main">
                    <a:graphicData uri="http://schemas.openxmlformats.org/drawingml/2006/picture">
                      <pic:pic xmlns:pic="http://schemas.openxmlformats.org/drawingml/2006/picture">
                        <pic:nvPicPr>
                          <pic:cNvPr id="0" name="image15.jpg" descr="Thinking face emoji meaning not really started"/>
                          <pic:cNvPicPr preferRelativeResize="0"/>
                        </pic:nvPicPr>
                        <pic:blipFill>
                          <a:blip r:embed="rId87"/>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tcPr>
          <w:p w14:paraId="117A0F2C"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0C14B22C" wp14:editId="1103F7C9">
                  <wp:extent cx="523891" cy="374400"/>
                  <wp:effectExtent l="0" t="0" r="0" b="0"/>
                  <wp:docPr id="624043339" name="image5.png" descr="Face emoji meaning somehow there"/>
                  <wp:cNvGraphicFramePr/>
                  <a:graphic xmlns:a="http://schemas.openxmlformats.org/drawingml/2006/main">
                    <a:graphicData uri="http://schemas.openxmlformats.org/drawingml/2006/picture">
                      <pic:pic xmlns:pic="http://schemas.openxmlformats.org/drawingml/2006/picture">
                        <pic:nvPicPr>
                          <pic:cNvPr id="0" name="image5.png" descr="Face emoji meaning somehow there"/>
                          <pic:cNvPicPr preferRelativeResize="0"/>
                        </pic:nvPicPr>
                        <pic:blipFill>
                          <a:blip r:embed="rId88"/>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tcPr>
          <w:p w14:paraId="12A4C069" w14:textId="77777777" w:rsidR="00810667" w:rsidRPr="006E3A34" w:rsidRDefault="00162AB6">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60459D87" wp14:editId="69B93721">
                  <wp:extent cx="510545" cy="374400"/>
                  <wp:effectExtent l="0" t="0" r="0" b="0"/>
                  <wp:docPr id="624043388" name="image4.jpg" descr="Face emoji meaning fully in place"/>
                  <wp:cNvGraphicFramePr/>
                  <a:graphic xmlns:a="http://schemas.openxmlformats.org/drawingml/2006/main">
                    <a:graphicData uri="http://schemas.openxmlformats.org/drawingml/2006/picture">
                      <pic:pic xmlns:pic="http://schemas.openxmlformats.org/drawingml/2006/picture">
                        <pic:nvPicPr>
                          <pic:cNvPr id="0" name="image4.jpg" descr="Face emoji meaning fully in place"/>
                          <pic:cNvPicPr preferRelativeResize="0"/>
                        </pic:nvPicPr>
                        <pic:blipFill>
                          <a:blip r:embed="rId89"/>
                          <a:srcRect/>
                          <a:stretch>
                            <a:fillRect/>
                          </a:stretch>
                        </pic:blipFill>
                        <pic:spPr>
                          <a:xfrm>
                            <a:off x="0" y="0"/>
                            <a:ext cx="510545" cy="374400"/>
                          </a:xfrm>
                          <a:prstGeom prst="rect">
                            <a:avLst/>
                          </a:prstGeom>
                          <a:ln/>
                        </pic:spPr>
                      </pic:pic>
                    </a:graphicData>
                  </a:graphic>
                </wp:inline>
              </w:drawing>
            </w:r>
          </w:p>
        </w:tc>
      </w:tr>
      <w:tr w:rsidR="00810667" w:rsidRPr="00B74DA1" w14:paraId="541305C9"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34FBF6AE" w14:textId="77777777" w:rsidR="00810667" w:rsidRPr="008B118E" w:rsidRDefault="00162AB6">
            <w:pPr>
              <w:tabs>
                <w:tab w:val="left" w:pos="1330"/>
              </w:tabs>
              <w:spacing w:line="240" w:lineRule="auto"/>
              <w:jc w:val="left"/>
              <w:rPr>
                <w:rFonts w:ascii="Verdana" w:eastAsia="Verdana" w:hAnsi="Verdana" w:cs="Verdana"/>
              </w:rPr>
            </w:pPr>
            <w:r w:rsidRPr="008B118E">
              <w:rPr>
                <w:rFonts w:ascii="Verdana" w:hAnsi="Verdana"/>
              </w:rPr>
              <w:t>B1.1. Störungen, Unsicherheiten und neue Regelungen sind denkbar</w:t>
            </w:r>
            <w:r w:rsidRPr="008B118E">
              <w:rPr>
                <w:rFonts w:ascii="Verdana" w:hAnsi="Verdana"/>
              </w:rPr>
              <w:tab/>
            </w:r>
          </w:p>
        </w:tc>
        <w:tc>
          <w:tcPr>
            <w:tcW w:w="708" w:type="dxa"/>
            <w:tcBorders>
              <w:top w:val="single" w:sz="4" w:space="0" w:color="4F81BD"/>
              <w:left w:val="single" w:sz="4" w:space="0" w:color="4F81BD"/>
              <w:bottom w:val="single" w:sz="4" w:space="0" w:color="4F81BD"/>
              <w:right w:val="single" w:sz="4" w:space="0" w:color="4F81BD"/>
            </w:tcBorders>
          </w:tcPr>
          <w:p w14:paraId="4133492D"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678B26A0"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6055BBD0" w14:textId="77777777" w:rsidR="00810667" w:rsidRPr="008B0B07" w:rsidRDefault="00810667">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6E58E88B" w14:textId="77777777" w:rsidTr="00810667">
        <w:trPr>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78D1C715" w14:textId="77777777" w:rsidR="00810667" w:rsidRPr="008B118E" w:rsidRDefault="00162AB6">
            <w:pPr>
              <w:spacing w:line="240" w:lineRule="auto"/>
              <w:jc w:val="left"/>
              <w:rPr>
                <w:rFonts w:ascii="Verdana" w:eastAsia="Verdana" w:hAnsi="Verdana" w:cs="Verdana"/>
              </w:rPr>
            </w:pPr>
            <w:r w:rsidRPr="008B118E">
              <w:rPr>
                <w:rFonts w:ascii="Verdana" w:hAnsi="Verdana"/>
              </w:rPr>
              <w:t>B1.2. Der Aufwand für das Eingehen von Risiken wird als überwindbar angesehen</w:t>
            </w:r>
          </w:p>
        </w:tc>
        <w:tc>
          <w:tcPr>
            <w:tcW w:w="708" w:type="dxa"/>
            <w:tcBorders>
              <w:top w:val="single" w:sz="4" w:space="0" w:color="4F81BD"/>
              <w:left w:val="single" w:sz="4" w:space="0" w:color="4F81BD"/>
              <w:bottom w:val="single" w:sz="4" w:space="0" w:color="4F81BD"/>
              <w:right w:val="single" w:sz="4" w:space="0" w:color="4F81BD"/>
            </w:tcBorders>
          </w:tcPr>
          <w:p w14:paraId="22CF7362"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0B8A28BB" w14:textId="77777777" w:rsidR="00810667" w:rsidRPr="008B0B07" w:rsidRDefault="00810667">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4E495544" w14:textId="77777777" w:rsidR="00810667" w:rsidRPr="008B0B07" w:rsidRDefault="00810667">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6CC044D5"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63DE0A57" w14:textId="77777777" w:rsidR="00810667" w:rsidRPr="008B118E" w:rsidRDefault="00162AB6">
            <w:pPr>
              <w:spacing w:line="240" w:lineRule="auto"/>
              <w:jc w:val="left"/>
              <w:rPr>
                <w:rFonts w:ascii="Verdana" w:eastAsia="Verdana" w:hAnsi="Verdana" w:cs="Verdana"/>
              </w:rPr>
            </w:pPr>
            <w:r w:rsidRPr="008B118E">
              <w:rPr>
                <w:rFonts w:ascii="Verdana" w:hAnsi="Verdana"/>
              </w:rPr>
              <w:t>B1.3. Faktoren, die externen Druck verursachen, werden erkannt und gesteuert</w:t>
            </w:r>
          </w:p>
        </w:tc>
        <w:tc>
          <w:tcPr>
            <w:tcW w:w="708" w:type="dxa"/>
            <w:tcBorders>
              <w:top w:val="single" w:sz="4" w:space="0" w:color="4F81BD"/>
              <w:left w:val="single" w:sz="4" w:space="0" w:color="4F81BD"/>
              <w:bottom w:val="single" w:sz="4" w:space="0" w:color="4F81BD"/>
              <w:right w:val="single" w:sz="4" w:space="0" w:color="4F81BD"/>
            </w:tcBorders>
          </w:tcPr>
          <w:p w14:paraId="583F9088"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1998A4F3"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0FFCB534" w14:textId="77777777" w:rsidR="00810667" w:rsidRPr="008B0B07" w:rsidRDefault="00810667">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0621F46A" w14:textId="77777777" w:rsidTr="00810667">
        <w:trPr>
          <w:trHeight w:val="836"/>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3AAFA71C" w14:textId="61BCA26C" w:rsidR="00810667" w:rsidRPr="008B118E" w:rsidRDefault="00162AB6" w:rsidP="008B118E">
            <w:pPr>
              <w:spacing w:line="240" w:lineRule="auto"/>
              <w:jc w:val="left"/>
              <w:rPr>
                <w:rFonts w:ascii="Verdana" w:eastAsia="Verdana" w:hAnsi="Verdana" w:cs="Verdana"/>
              </w:rPr>
            </w:pPr>
            <w:r w:rsidRPr="008B118E">
              <w:rPr>
                <w:rFonts w:ascii="Verdana" w:hAnsi="Verdana"/>
              </w:rPr>
              <w:t>B1.4. Werte, Rollen und Präferenzen einzelner Akteure, die kulturelle Normen verteidigen und</w:t>
            </w:r>
            <w:r w:rsidR="008B118E">
              <w:rPr>
                <w:rFonts w:ascii="Verdana" w:hAnsi="Verdana"/>
              </w:rPr>
              <w:t xml:space="preserve"> </w:t>
            </w:r>
            <w:r w:rsidRPr="008B118E">
              <w:rPr>
                <w:rFonts w:ascii="Verdana" w:hAnsi="Verdana"/>
              </w:rPr>
              <w:t>möglicherweise Konflikte verursachen, werden erkannt und behandelt</w:t>
            </w:r>
          </w:p>
        </w:tc>
        <w:tc>
          <w:tcPr>
            <w:tcW w:w="708" w:type="dxa"/>
            <w:tcBorders>
              <w:top w:val="single" w:sz="4" w:space="0" w:color="4F81BD"/>
              <w:left w:val="single" w:sz="4" w:space="0" w:color="4F81BD"/>
              <w:bottom w:val="single" w:sz="4" w:space="0" w:color="4F81BD"/>
              <w:right w:val="single" w:sz="4" w:space="0" w:color="4F81BD"/>
            </w:tcBorders>
          </w:tcPr>
          <w:p w14:paraId="7FAAB044"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52390B66" w14:textId="77777777" w:rsidR="00810667" w:rsidRPr="008B0B07" w:rsidRDefault="00810667">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71773B11" w14:textId="77777777" w:rsidR="00810667" w:rsidRPr="008B0B07" w:rsidRDefault="00810667">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3C764A3F" w14:textId="77777777" w:rsidTr="00810667">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5FAA3616" w14:textId="729DC33C" w:rsidR="00810667" w:rsidRPr="008B118E" w:rsidRDefault="00162AB6" w:rsidP="008B118E">
            <w:pPr>
              <w:spacing w:line="240" w:lineRule="auto"/>
              <w:jc w:val="left"/>
              <w:rPr>
                <w:rFonts w:ascii="Verdana" w:eastAsia="Verdana" w:hAnsi="Verdana" w:cs="Verdana"/>
              </w:rPr>
            </w:pPr>
            <w:r w:rsidRPr="008B118E">
              <w:rPr>
                <w:rFonts w:ascii="Verdana" w:hAnsi="Verdana"/>
              </w:rPr>
              <w:t>B1.5. Affirmative Bemühungen der Akteure, bestehende Konstruktionen und Kapazitäten zu</w:t>
            </w:r>
            <w:r w:rsidR="008B118E">
              <w:rPr>
                <w:rFonts w:ascii="Verdana" w:hAnsi="Verdana"/>
              </w:rPr>
              <w:t xml:space="preserve"> </w:t>
            </w:r>
            <w:r w:rsidRPr="008B118E">
              <w:rPr>
                <w:rFonts w:ascii="Verdana" w:hAnsi="Verdana"/>
              </w:rPr>
              <w:t>erhalten oder neue zu schaffen</w:t>
            </w:r>
          </w:p>
        </w:tc>
        <w:tc>
          <w:tcPr>
            <w:tcW w:w="708" w:type="dxa"/>
            <w:tcBorders>
              <w:top w:val="single" w:sz="4" w:space="0" w:color="4F81BD"/>
              <w:left w:val="single" w:sz="4" w:space="0" w:color="4F81BD"/>
              <w:bottom w:val="single" w:sz="4" w:space="0" w:color="4F81BD"/>
              <w:right w:val="single" w:sz="4" w:space="0" w:color="4F81BD"/>
            </w:tcBorders>
          </w:tcPr>
          <w:p w14:paraId="1FE9D0F2"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68019D6B"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2100F2FB" w14:textId="77777777" w:rsidR="00810667" w:rsidRPr="008B0B07" w:rsidRDefault="00810667">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44D8BC00" w14:textId="77777777" w:rsidTr="00810667">
        <w:trPr>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210B1C2B" w14:textId="77777777" w:rsidR="00810667" w:rsidRPr="008B118E" w:rsidRDefault="00162AB6">
            <w:pPr>
              <w:tabs>
                <w:tab w:val="left" w:pos="1420"/>
              </w:tabs>
              <w:spacing w:line="240" w:lineRule="auto"/>
              <w:jc w:val="left"/>
              <w:rPr>
                <w:rFonts w:ascii="Verdana" w:eastAsia="Verdana" w:hAnsi="Verdana" w:cs="Verdana"/>
              </w:rPr>
            </w:pPr>
            <w:r w:rsidRPr="008B118E">
              <w:rPr>
                <w:rFonts w:ascii="Verdana" w:hAnsi="Verdana"/>
              </w:rPr>
              <w:t>B1.6. Führung erleichtert die notwendigen Investitionen</w:t>
            </w:r>
          </w:p>
        </w:tc>
        <w:tc>
          <w:tcPr>
            <w:tcW w:w="708" w:type="dxa"/>
            <w:tcBorders>
              <w:top w:val="single" w:sz="4" w:space="0" w:color="4F81BD"/>
              <w:left w:val="single" w:sz="4" w:space="0" w:color="4F81BD"/>
              <w:bottom w:val="single" w:sz="4" w:space="0" w:color="4F81BD"/>
              <w:right w:val="single" w:sz="4" w:space="0" w:color="4F81BD"/>
            </w:tcBorders>
          </w:tcPr>
          <w:p w14:paraId="424469D3"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559C9313" w14:textId="77777777" w:rsidR="00810667" w:rsidRPr="008B0B07" w:rsidRDefault="00810667">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72C32E6B" w14:textId="77777777" w:rsidR="00810667" w:rsidRPr="008B0B07" w:rsidRDefault="00810667">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6D21C52A"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49B13307" w14:textId="77777777" w:rsidR="00810667" w:rsidRPr="008B118E" w:rsidRDefault="00162AB6">
            <w:pPr>
              <w:spacing w:line="240" w:lineRule="auto"/>
              <w:jc w:val="left"/>
              <w:rPr>
                <w:rFonts w:ascii="Verdana" w:eastAsia="Verdana" w:hAnsi="Verdana" w:cs="Verdana"/>
              </w:rPr>
            </w:pPr>
            <w:r w:rsidRPr="008B118E">
              <w:rPr>
                <w:rFonts w:ascii="Verdana" w:hAnsi="Verdana"/>
              </w:rPr>
              <w:t xml:space="preserve">B1.7. Einarbeitung neuer Informationen </w:t>
            </w:r>
          </w:p>
        </w:tc>
        <w:tc>
          <w:tcPr>
            <w:tcW w:w="708" w:type="dxa"/>
            <w:tcBorders>
              <w:top w:val="single" w:sz="4" w:space="0" w:color="4F81BD"/>
              <w:left w:val="single" w:sz="4" w:space="0" w:color="4F81BD"/>
              <w:bottom w:val="single" w:sz="4" w:space="0" w:color="4F81BD"/>
              <w:right w:val="single" w:sz="4" w:space="0" w:color="4F81BD"/>
            </w:tcBorders>
          </w:tcPr>
          <w:p w14:paraId="2DFF6404" w14:textId="77777777" w:rsidR="00810667" w:rsidRPr="00B74DA1"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lang w:val="en-US"/>
              </w:rPr>
            </w:pPr>
          </w:p>
        </w:tc>
        <w:tc>
          <w:tcPr>
            <w:tcW w:w="851" w:type="dxa"/>
            <w:tcBorders>
              <w:top w:val="single" w:sz="4" w:space="0" w:color="4F81BD"/>
              <w:left w:val="single" w:sz="4" w:space="0" w:color="4F81BD"/>
              <w:bottom w:val="single" w:sz="4" w:space="0" w:color="4F81BD"/>
              <w:right w:val="single" w:sz="4" w:space="0" w:color="4F81BD"/>
            </w:tcBorders>
          </w:tcPr>
          <w:p w14:paraId="39ACCA71" w14:textId="77777777" w:rsidR="00810667" w:rsidRPr="00B74DA1"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lang w:val="en-US"/>
              </w:rPr>
            </w:pPr>
          </w:p>
        </w:tc>
        <w:tc>
          <w:tcPr>
            <w:tcW w:w="845" w:type="dxa"/>
            <w:tcBorders>
              <w:top w:val="single" w:sz="4" w:space="0" w:color="4F81BD"/>
              <w:left w:val="single" w:sz="4" w:space="0" w:color="4F81BD"/>
              <w:bottom w:val="single" w:sz="4" w:space="0" w:color="4F81BD"/>
              <w:right w:val="single" w:sz="4" w:space="0" w:color="4F81BD"/>
            </w:tcBorders>
          </w:tcPr>
          <w:p w14:paraId="34DF147D" w14:textId="77777777" w:rsidR="00810667" w:rsidRPr="00B74DA1" w:rsidRDefault="00810667">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lang w:val="en-US"/>
              </w:rPr>
            </w:pPr>
          </w:p>
        </w:tc>
      </w:tr>
      <w:tr w:rsidR="00810667" w:rsidRPr="00B74DA1" w14:paraId="6647AABB" w14:textId="77777777" w:rsidTr="00810667">
        <w:trPr>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4395E095" w14:textId="77777777" w:rsidR="00810667" w:rsidRPr="008B118E" w:rsidRDefault="00162AB6">
            <w:pPr>
              <w:spacing w:line="240" w:lineRule="auto"/>
              <w:jc w:val="left"/>
              <w:rPr>
                <w:rFonts w:ascii="Verdana" w:eastAsia="Verdana" w:hAnsi="Verdana" w:cs="Verdana"/>
              </w:rPr>
            </w:pPr>
            <w:r w:rsidRPr="008B118E">
              <w:rPr>
                <w:rFonts w:ascii="Verdana" w:hAnsi="Verdana"/>
              </w:rPr>
              <w:t xml:space="preserve">B1.8. Offenheit und Aufgeschlossenheit für neue Ideen </w:t>
            </w:r>
          </w:p>
        </w:tc>
        <w:tc>
          <w:tcPr>
            <w:tcW w:w="708" w:type="dxa"/>
            <w:tcBorders>
              <w:top w:val="single" w:sz="4" w:space="0" w:color="4F81BD"/>
              <w:left w:val="single" w:sz="4" w:space="0" w:color="4F81BD"/>
              <w:bottom w:val="single" w:sz="4" w:space="0" w:color="4F81BD"/>
              <w:right w:val="single" w:sz="4" w:space="0" w:color="4F81BD"/>
            </w:tcBorders>
          </w:tcPr>
          <w:p w14:paraId="67D58593"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05724341" w14:textId="77777777" w:rsidR="00810667" w:rsidRPr="008B0B07" w:rsidRDefault="00810667">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0B8AC8D8" w14:textId="77777777" w:rsidR="00810667" w:rsidRPr="008B0B07" w:rsidRDefault="00810667">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25B5C40A"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666DC4D6" w14:textId="77777777" w:rsidR="00810667" w:rsidRPr="008B118E" w:rsidRDefault="00162AB6">
            <w:pPr>
              <w:spacing w:line="240" w:lineRule="auto"/>
              <w:jc w:val="left"/>
              <w:rPr>
                <w:rFonts w:ascii="Verdana" w:eastAsia="Verdana" w:hAnsi="Verdana" w:cs="Verdana"/>
              </w:rPr>
            </w:pPr>
            <w:r w:rsidRPr="008B118E">
              <w:rPr>
                <w:rFonts w:ascii="Verdana" w:hAnsi="Verdana"/>
              </w:rPr>
              <w:t>B1.9. Verantwortlichkeit und Überwachung in Beziehungen und Interaktionen</w:t>
            </w:r>
          </w:p>
        </w:tc>
        <w:tc>
          <w:tcPr>
            <w:tcW w:w="708" w:type="dxa"/>
            <w:tcBorders>
              <w:top w:val="single" w:sz="4" w:space="0" w:color="4F81BD"/>
              <w:left w:val="single" w:sz="4" w:space="0" w:color="4F81BD"/>
              <w:bottom w:val="single" w:sz="4" w:space="0" w:color="4F81BD"/>
              <w:right w:val="single" w:sz="4" w:space="0" w:color="4F81BD"/>
            </w:tcBorders>
          </w:tcPr>
          <w:p w14:paraId="1C253E14"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5BCB542A"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2268B35D" w14:textId="77777777" w:rsidR="00810667" w:rsidRPr="008B0B07" w:rsidRDefault="00810667">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3587B0D9" w14:textId="77777777" w:rsidTr="00810667">
        <w:trPr>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492E7186" w14:textId="77777777" w:rsidR="00810667" w:rsidRPr="008B118E" w:rsidRDefault="00162AB6">
            <w:pPr>
              <w:spacing w:line="240" w:lineRule="auto"/>
              <w:jc w:val="left"/>
              <w:rPr>
                <w:rFonts w:ascii="Verdana" w:eastAsia="Verdana" w:hAnsi="Verdana" w:cs="Verdana"/>
              </w:rPr>
            </w:pPr>
            <w:r w:rsidRPr="008B118E">
              <w:rPr>
                <w:rFonts w:ascii="Verdana" w:hAnsi="Verdana"/>
              </w:rPr>
              <w:t>B1.10. Lehrplan, Unterricht und Beurteilungsmethoden sind auf die Lernergebnisse abgestimmt</w:t>
            </w:r>
          </w:p>
        </w:tc>
        <w:tc>
          <w:tcPr>
            <w:tcW w:w="708" w:type="dxa"/>
            <w:tcBorders>
              <w:top w:val="single" w:sz="4" w:space="0" w:color="4F81BD"/>
              <w:left w:val="single" w:sz="4" w:space="0" w:color="4F81BD"/>
              <w:bottom w:val="single" w:sz="4" w:space="0" w:color="4F81BD"/>
              <w:right w:val="single" w:sz="4" w:space="0" w:color="4F81BD"/>
            </w:tcBorders>
          </w:tcPr>
          <w:p w14:paraId="15C5FCDF"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6782ACA9" w14:textId="77777777" w:rsidR="00810667" w:rsidRPr="008B0B07" w:rsidRDefault="00810667">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1B26AB56" w14:textId="77777777" w:rsidR="00810667" w:rsidRPr="008B0B07" w:rsidRDefault="00810667">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6E8B5394"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31984DEC" w14:textId="77777777" w:rsidR="00810667" w:rsidRPr="008B118E" w:rsidRDefault="00162AB6">
            <w:pPr>
              <w:spacing w:line="240" w:lineRule="auto"/>
              <w:jc w:val="left"/>
              <w:rPr>
                <w:rFonts w:ascii="Verdana" w:eastAsia="Verdana" w:hAnsi="Verdana" w:cs="Verdana"/>
              </w:rPr>
            </w:pPr>
            <w:r w:rsidRPr="008B118E">
              <w:rPr>
                <w:rFonts w:ascii="Verdana" w:hAnsi="Verdana"/>
              </w:rPr>
              <w:lastRenderedPageBreak/>
              <w:t>B1.11. Authentisches Engagement ist die Essenz von Lernprozessen</w:t>
            </w:r>
          </w:p>
        </w:tc>
        <w:tc>
          <w:tcPr>
            <w:tcW w:w="708" w:type="dxa"/>
            <w:tcBorders>
              <w:top w:val="single" w:sz="4" w:space="0" w:color="4F81BD"/>
              <w:left w:val="single" w:sz="4" w:space="0" w:color="4F81BD"/>
              <w:bottom w:val="single" w:sz="4" w:space="0" w:color="4F81BD"/>
              <w:right w:val="single" w:sz="4" w:space="0" w:color="4F81BD"/>
            </w:tcBorders>
          </w:tcPr>
          <w:p w14:paraId="3AF22F73"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78132B03"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126602EF" w14:textId="77777777" w:rsidR="00810667" w:rsidRPr="008B0B07" w:rsidRDefault="00810667">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21AC7204" w14:textId="77777777" w:rsidTr="00810667">
        <w:trPr>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72123CEA" w14:textId="77777777" w:rsidR="00810667" w:rsidRPr="008B118E" w:rsidRDefault="00162AB6">
            <w:pPr>
              <w:tabs>
                <w:tab w:val="left" w:pos="960"/>
              </w:tabs>
              <w:spacing w:line="240" w:lineRule="auto"/>
              <w:jc w:val="left"/>
              <w:rPr>
                <w:rFonts w:ascii="Verdana" w:eastAsia="Verdana" w:hAnsi="Verdana" w:cs="Verdana"/>
              </w:rPr>
            </w:pPr>
            <w:r w:rsidRPr="008B118E">
              <w:rPr>
                <w:rFonts w:ascii="Verdana" w:hAnsi="Verdana"/>
              </w:rPr>
              <w:t>B1.12. Umweltauswirkungen werden berücksichtigt</w:t>
            </w:r>
          </w:p>
        </w:tc>
        <w:tc>
          <w:tcPr>
            <w:tcW w:w="708" w:type="dxa"/>
            <w:tcBorders>
              <w:top w:val="single" w:sz="4" w:space="0" w:color="4F81BD"/>
              <w:left w:val="single" w:sz="4" w:space="0" w:color="4F81BD"/>
              <w:bottom w:val="single" w:sz="4" w:space="0" w:color="4F81BD"/>
              <w:right w:val="single" w:sz="4" w:space="0" w:color="4F81BD"/>
            </w:tcBorders>
          </w:tcPr>
          <w:p w14:paraId="40B7C96E" w14:textId="77777777" w:rsidR="00810667" w:rsidRPr="00B74DA1"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lang w:val="en-US"/>
              </w:rPr>
            </w:pPr>
          </w:p>
        </w:tc>
        <w:tc>
          <w:tcPr>
            <w:tcW w:w="851" w:type="dxa"/>
            <w:tcBorders>
              <w:top w:val="single" w:sz="4" w:space="0" w:color="4F81BD"/>
              <w:left w:val="single" w:sz="4" w:space="0" w:color="4F81BD"/>
              <w:bottom w:val="single" w:sz="4" w:space="0" w:color="4F81BD"/>
              <w:right w:val="single" w:sz="4" w:space="0" w:color="4F81BD"/>
            </w:tcBorders>
          </w:tcPr>
          <w:p w14:paraId="65B75481" w14:textId="77777777" w:rsidR="00810667" w:rsidRPr="00B74DA1" w:rsidRDefault="00810667">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lang w:val="en-US"/>
              </w:rPr>
            </w:pPr>
          </w:p>
        </w:tc>
        <w:tc>
          <w:tcPr>
            <w:tcW w:w="845" w:type="dxa"/>
            <w:tcBorders>
              <w:top w:val="single" w:sz="4" w:space="0" w:color="4F81BD"/>
              <w:left w:val="single" w:sz="4" w:space="0" w:color="4F81BD"/>
              <w:bottom w:val="single" w:sz="4" w:space="0" w:color="4F81BD"/>
              <w:right w:val="single" w:sz="4" w:space="0" w:color="4F81BD"/>
            </w:tcBorders>
          </w:tcPr>
          <w:p w14:paraId="4531C702" w14:textId="77777777" w:rsidR="00810667" w:rsidRPr="00B74DA1" w:rsidRDefault="00810667">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lang w:val="en-US"/>
              </w:rPr>
            </w:pPr>
          </w:p>
        </w:tc>
      </w:tr>
    </w:tbl>
    <w:p w14:paraId="6F9ED892" w14:textId="77777777" w:rsidR="00810667" w:rsidRPr="00B74DA1" w:rsidRDefault="00810667">
      <w:pPr>
        <w:rPr>
          <w:sz w:val="2"/>
          <w:szCs w:val="2"/>
          <w:lang w:val="en-US"/>
        </w:rPr>
      </w:pPr>
    </w:p>
    <w:tbl>
      <w:tblPr>
        <w:tblStyle w:val="af2"/>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040DC08A" w14:textId="77777777" w:rsidTr="00FB647F">
        <w:trPr>
          <w:cnfStyle w:val="100000000000" w:firstRow="1" w:lastRow="0" w:firstColumn="0" w:lastColumn="0" w:oddVBand="0" w:evenVBand="0" w:oddHBand="0" w:evenHBand="0" w:firstRowFirstColumn="0" w:firstRowLastColumn="0" w:lastRowFirstColumn="0" w:lastRowLastColumn="0"/>
          <w:trHeight w:val="830"/>
          <w:tblHeader/>
        </w:trPr>
        <w:tc>
          <w:tcPr>
            <w:cnfStyle w:val="001000000000" w:firstRow="0" w:lastRow="0" w:firstColumn="1" w:lastColumn="0" w:oddVBand="0" w:evenVBand="0" w:oddHBand="0" w:evenHBand="0" w:firstRowFirstColumn="0" w:firstRowLastColumn="0" w:lastRowFirstColumn="0" w:lastRowLastColumn="0"/>
            <w:tcW w:w="12328" w:type="dxa"/>
            <w:tcBorders>
              <w:bottom w:val="single" w:sz="4" w:space="0" w:color="4F81BD"/>
            </w:tcBorders>
          </w:tcPr>
          <w:p w14:paraId="3BE74011" w14:textId="37741EA9" w:rsidR="00810667" w:rsidRPr="008B118E" w:rsidRDefault="00162AB6">
            <w:pPr>
              <w:jc w:val="left"/>
              <w:rPr>
                <w:rFonts w:ascii="Verdana" w:eastAsia="Verdana" w:hAnsi="Verdana" w:cs="Verdana"/>
                <w:color w:val="auto"/>
              </w:rPr>
            </w:pPr>
            <w:r w:rsidRPr="008B118E">
              <w:rPr>
                <w:rFonts w:ascii="Verdana" w:hAnsi="Verdana"/>
                <w:color w:val="auto"/>
              </w:rPr>
              <w:t xml:space="preserve">B2 Pflege der digitalen Plattform und </w:t>
            </w:r>
            <w:r w:rsidR="00D20CD3" w:rsidRPr="008B118E">
              <w:rPr>
                <w:rFonts w:ascii="Verdana" w:hAnsi="Verdana"/>
                <w:color w:val="auto"/>
              </w:rPr>
              <w:t>Werkzeuge</w:t>
            </w:r>
          </w:p>
        </w:tc>
        <w:tc>
          <w:tcPr>
            <w:tcW w:w="708" w:type="dxa"/>
            <w:tcBorders>
              <w:bottom w:val="single" w:sz="4" w:space="0" w:color="4F81BD"/>
            </w:tcBorders>
          </w:tcPr>
          <w:p w14:paraId="31919CBA" w14:textId="77777777" w:rsidR="00810667" w:rsidRPr="006E3A34" w:rsidRDefault="00162AB6">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0184ED32" wp14:editId="638C4279">
                  <wp:extent cx="375920" cy="375920"/>
                  <wp:effectExtent l="0" t="0" r="0" b="0"/>
                  <wp:docPr id="624043333" name="image15.jpg" descr="Thinking face emoji meaning not really started"/>
                  <wp:cNvGraphicFramePr/>
                  <a:graphic xmlns:a="http://schemas.openxmlformats.org/drawingml/2006/main">
                    <a:graphicData uri="http://schemas.openxmlformats.org/drawingml/2006/picture">
                      <pic:pic xmlns:pic="http://schemas.openxmlformats.org/drawingml/2006/picture">
                        <pic:nvPicPr>
                          <pic:cNvPr id="0" name="image15.jpg" descr="Thinking face emoji meaning not really started"/>
                          <pic:cNvPicPr preferRelativeResize="0"/>
                        </pic:nvPicPr>
                        <pic:blipFill>
                          <a:blip r:embed="rId87"/>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tcPr>
          <w:p w14:paraId="3A364929"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16DEF55A" wp14:editId="02773106">
                  <wp:extent cx="523891" cy="374400"/>
                  <wp:effectExtent l="0" t="0" r="0" b="0"/>
                  <wp:docPr id="624043363" name="image5.png" descr="Face emoji meaning somehow there"/>
                  <wp:cNvGraphicFramePr/>
                  <a:graphic xmlns:a="http://schemas.openxmlformats.org/drawingml/2006/main">
                    <a:graphicData uri="http://schemas.openxmlformats.org/drawingml/2006/picture">
                      <pic:pic xmlns:pic="http://schemas.openxmlformats.org/drawingml/2006/picture">
                        <pic:nvPicPr>
                          <pic:cNvPr id="0" name="image5.png" descr="Face emoji meaning somehow there"/>
                          <pic:cNvPicPr preferRelativeResize="0"/>
                        </pic:nvPicPr>
                        <pic:blipFill>
                          <a:blip r:embed="rId88"/>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tcPr>
          <w:p w14:paraId="4FA18F92" w14:textId="77777777" w:rsidR="00810667" w:rsidRPr="006E3A34" w:rsidRDefault="00162AB6">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31A076EB" wp14:editId="73FED0A4">
                  <wp:extent cx="510545" cy="374400"/>
                  <wp:effectExtent l="0" t="0" r="0" b="0"/>
                  <wp:docPr id="624043318" name="image4.jpg" descr="Face emoji meaning fully in place"/>
                  <wp:cNvGraphicFramePr/>
                  <a:graphic xmlns:a="http://schemas.openxmlformats.org/drawingml/2006/main">
                    <a:graphicData uri="http://schemas.openxmlformats.org/drawingml/2006/picture">
                      <pic:pic xmlns:pic="http://schemas.openxmlformats.org/drawingml/2006/picture">
                        <pic:nvPicPr>
                          <pic:cNvPr id="0" name="image4.jpg" descr="Face emoji meaning fully in place"/>
                          <pic:cNvPicPr preferRelativeResize="0"/>
                        </pic:nvPicPr>
                        <pic:blipFill>
                          <a:blip r:embed="rId89"/>
                          <a:srcRect/>
                          <a:stretch>
                            <a:fillRect/>
                          </a:stretch>
                        </pic:blipFill>
                        <pic:spPr>
                          <a:xfrm>
                            <a:off x="0" y="0"/>
                            <a:ext cx="510545" cy="374400"/>
                          </a:xfrm>
                          <a:prstGeom prst="rect">
                            <a:avLst/>
                          </a:prstGeom>
                          <a:ln/>
                        </pic:spPr>
                      </pic:pic>
                    </a:graphicData>
                  </a:graphic>
                </wp:inline>
              </w:drawing>
            </w:r>
          </w:p>
        </w:tc>
      </w:tr>
      <w:tr w:rsidR="00810667" w:rsidRPr="00B74DA1" w14:paraId="651C4C65"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1EA02236" w14:textId="77777777" w:rsidR="00810667" w:rsidRPr="008B118E" w:rsidRDefault="00162AB6">
            <w:pPr>
              <w:spacing w:line="240" w:lineRule="auto"/>
              <w:jc w:val="left"/>
              <w:rPr>
                <w:rFonts w:ascii="Verdana" w:eastAsia="Verdana" w:hAnsi="Verdana" w:cs="Verdana"/>
              </w:rPr>
            </w:pPr>
            <w:r w:rsidRPr="008B118E">
              <w:rPr>
                <w:rFonts w:ascii="Verdana" w:hAnsi="Verdana"/>
              </w:rPr>
              <w:t>B2.1. Plattform und Werkzeuge werden langfristig finanziell unterstützt</w:t>
            </w:r>
          </w:p>
        </w:tc>
        <w:tc>
          <w:tcPr>
            <w:tcW w:w="708" w:type="dxa"/>
            <w:tcBorders>
              <w:top w:val="single" w:sz="4" w:space="0" w:color="4F81BD"/>
              <w:left w:val="single" w:sz="4" w:space="0" w:color="4F81BD"/>
              <w:bottom w:val="single" w:sz="4" w:space="0" w:color="4F81BD"/>
              <w:right w:val="single" w:sz="4" w:space="0" w:color="4F81BD"/>
            </w:tcBorders>
          </w:tcPr>
          <w:p w14:paraId="004D2E50"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2BF66B7C" w14:textId="77777777" w:rsidR="00810667" w:rsidRPr="008B0B07"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27864546" w14:textId="77777777" w:rsidR="00810667" w:rsidRPr="008B0B07"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0487EFB1" w14:textId="77777777" w:rsidTr="00810667">
        <w:trPr>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09ABA0DA" w14:textId="77777777" w:rsidR="00810667" w:rsidRPr="008B118E" w:rsidRDefault="00162AB6">
            <w:pPr>
              <w:spacing w:line="240" w:lineRule="auto"/>
              <w:jc w:val="left"/>
              <w:rPr>
                <w:rFonts w:ascii="Verdana" w:eastAsia="Verdana" w:hAnsi="Verdana" w:cs="Verdana"/>
              </w:rPr>
            </w:pPr>
            <w:r w:rsidRPr="008B118E">
              <w:rPr>
                <w:rFonts w:ascii="Verdana" w:hAnsi="Verdana"/>
              </w:rPr>
              <w:t>B2.2. Zahl der Besucher und Nutzer steigt</w:t>
            </w:r>
          </w:p>
        </w:tc>
        <w:tc>
          <w:tcPr>
            <w:tcW w:w="708" w:type="dxa"/>
            <w:tcBorders>
              <w:top w:val="single" w:sz="4" w:space="0" w:color="4F81BD"/>
              <w:left w:val="single" w:sz="4" w:space="0" w:color="4F81BD"/>
              <w:bottom w:val="single" w:sz="4" w:space="0" w:color="4F81BD"/>
              <w:right w:val="single" w:sz="4" w:space="0" w:color="4F81BD"/>
            </w:tcBorders>
          </w:tcPr>
          <w:p w14:paraId="18467CBA"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632BA184" w14:textId="77777777" w:rsidR="00810667" w:rsidRPr="008B0B07" w:rsidRDefault="00810667">
            <w:pPr>
              <w:spacing w:line="240"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1BE03CC4" w14:textId="77777777" w:rsidR="00810667" w:rsidRPr="008B0B07" w:rsidRDefault="00810667">
            <w:pPr>
              <w:spacing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119E37DB"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6E030D86" w14:textId="77777777" w:rsidR="00810667" w:rsidRPr="008B118E" w:rsidRDefault="00162AB6">
            <w:pPr>
              <w:spacing w:line="240" w:lineRule="auto"/>
              <w:jc w:val="left"/>
              <w:rPr>
                <w:rFonts w:ascii="Verdana" w:eastAsia="Verdana" w:hAnsi="Verdana" w:cs="Verdana"/>
              </w:rPr>
            </w:pPr>
            <w:r w:rsidRPr="008B118E">
              <w:rPr>
                <w:rFonts w:ascii="Verdana" w:hAnsi="Verdana"/>
              </w:rPr>
              <w:t>B2.3. Lösungen sind energieeffizient und umweltfreundlich</w:t>
            </w:r>
          </w:p>
        </w:tc>
        <w:tc>
          <w:tcPr>
            <w:tcW w:w="708" w:type="dxa"/>
            <w:tcBorders>
              <w:top w:val="single" w:sz="4" w:space="0" w:color="4F81BD"/>
              <w:left w:val="single" w:sz="4" w:space="0" w:color="4F81BD"/>
              <w:bottom w:val="single" w:sz="4" w:space="0" w:color="4F81BD"/>
              <w:right w:val="single" w:sz="4" w:space="0" w:color="4F81BD"/>
            </w:tcBorders>
          </w:tcPr>
          <w:p w14:paraId="062ABEAD"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30E1A307" w14:textId="77777777" w:rsidR="00810667" w:rsidRPr="008B0B07"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5B381583" w14:textId="77777777" w:rsidR="00810667" w:rsidRPr="008B0B07"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bl>
    <w:p w14:paraId="7DD18A4C" w14:textId="77777777" w:rsidR="00810667" w:rsidRPr="008B0B07" w:rsidRDefault="00810667">
      <w:pPr>
        <w:rPr>
          <w:sz w:val="2"/>
          <w:szCs w:val="2"/>
        </w:rPr>
      </w:pPr>
    </w:p>
    <w:tbl>
      <w:tblPr>
        <w:tblStyle w:val="af3"/>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437A4EBA" w14:textId="77777777" w:rsidTr="00FB647F">
        <w:trPr>
          <w:cnfStyle w:val="100000000000" w:firstRow="1" w:lastRow="0" w:firstColumn="0" w:lastColumn="0" w:oddVBand="0" w:evenVBand="0" w:oddHBand="0" w:evenHBand="0" w:firstRowFirstColumn="0" w:firstRowLastColumn="0" w:lastRowFirstColumn="0" w:lastRowLastColumn="0"/>
          <w:trHeight w:val="803"/>
          <w:tblHeader/>
        </w:trPr>
        <w:tc>
          <w:tcPr>
            <w:cnfStyle w:val="001000000000" w:firstRow="0" w:lastRow="0" w:firstColumn="1" w:lastColumn="0" w:oddVBand="0" w:evenVBand="0" w:oddHBand="0" w:evenHBand="0" w:firstRowFirstColumn="0" w:firstRowLastColumn="0" w:lastRowFirstColumn="0" w:lastRowLastColumn="0"/>
            <w:tcW w:w="12328" w:type="dxa"/>
            <w:tcBorders>
              <w:bottom w:val="single" w:sz="4" w:space="0" w:color="4F81BD"/>
            </w:tcBorders>
          </w:tcPr>
          <w:p w14:paraId="6AB37939" w14:textId="77777777" w:rsidR="00810667" w:rsidRPr="008B118E" w:rsidRDefault="00162AB6">
            <w:pPr>
              <w:jc w:val="left"/>
              <w:rPr>
                <w:rFonts w:ascii="Verdana" w:eastAsia="Verdana" w:hAnsi="Verdana" w:cs="Verdana"/>
                <w:color w:val="auto"/>
              </w:rPr>
            </w:pPr>
            <w:r w:rsidRPr="008B118E">
              <w:rPr>
                <w:rFonts w:ascii="Verdana" w:hAnsi="Verdana"/>
                <w:color w:val="auto"/>
              </w:rPr>
              <w:t>B3 Netzwerk und Aufbau von Kooperationen/kontinuierliche Beteiligung der Gemeinschaft</w:t>
            </w:r>
          </w:p>
        </w:tc>
        <w:tc>
          <w:tcPr>
            <w:tcW w:w="708" w:type="dxa"/>
            <w:tcBorders>
              <w:bottom w:val="single" w:sz="4" w:space="0" w:color="4F81BD"/>
            </w:tcBorders>
          </w:tcPr>
          <w:p w14:paraId="023E640A" w14:textId="77777777" w:rsidR="00810667" w:rsidRPr="006E3A34" w:rsidRDefault="00162AB6">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1197080F" wp14:editId="6A1CF140">
                  <wp:extent cx="375920" cy="375920"/>
                  <wp:effectExtent l="0" t="0" r="0" b="0"/>
                  <wp:docPr id="624043332" name="image15.jpg" descr="Thinking face emoji meaning not really started"/>
                  <wp:cNvGraphicFramePr/>
                  <a:graphic xmlns:a="http://schemas.openxmlformats.org/drawingml/2006/main">
                    <a:graphicData uri="http://schemas.openxmlformats.org/drawingml/2006/picture">
                      <pic:pic xmlns:pic="http://schemas.openxmlformats.org/drawingml/2006/picture">
                        <pic:nvPicPr>
                          <pic:cNvPr id="0" name="image15.jpg" descr="Thinking face emoji meaning not really started"/>
                          <pic:cNvPicPr preferRelativeResize="0"/>
                        </pic:nvPicPr>
                        <pic:blipFill>
                          <a:blip r:embed="rId87"/>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tcPr>
          <w:p w14:paraId="2E908F6D"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7360213A" wp14:editId="49E7AD60">
                  <wp:extent cx="523891" cy="374400"/>
                  <wp:effectExtent l="0" t="0" r="0" b="0"/>
                  <wp:docPr id="624043395" name="image5.png" descr="Face emoji meaning somehow there"/>
                  <wp:cNvGraphicFramePr/>
                  <a:graphic xmlns:a="http://schemas.openxmlformats.org/drawingml/2006/main">
                    <a:graphicData uri="http://schemas.openxmlformats.org/drawingml/2006/picture">
                      <pic:pic xmlns:pic="http://schemas.openxmlformats.org/drawingml/2006/picture">
                        <pic:nvPicPr>
                          <pic:cNvPr id="0" name="image5.png" descr="Face emoji meaning somehow there"/>
                          <pic:cNvPicPr preferRelativeResize="0"/>
                        </pic:nvPicPr>
                        <pic:blipFill>
                          <a:blip r:embed="rId88"/>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tcPr>
          <w:p w14:paraId="7ADB207D" w14:textId="77777777" w:rsidR="00810667" w:rsidRPr="006E3A34" w:rsidRDefault="00162AB6">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57F306BA" wp14:editId="2155F905">
                  <wp:extent cx="510545" cy="374400"/>
                  <wp:effectExtent l="0" t="0" r="0" b="0"/>
                  <wp:docPr id="624043328" name="image4.jpg" descr="Face emoji meaning fully in place"/>
                  <wp:cNvGraphicFramePr/>
                  <a:graphic xmlns:a="http://schemas.openxmlformats.org/drawingml/2006/main">
                    <a:graphicData uri="http://schemas.openxmlformats.org/drawingml/2006/picture">
                      <pic:pic xmlns:pic="http://schemas.openxmlformats.org/drawingml/2006/picture">
                        <pic:nvPicPr>
                          <pic:cNvPr id="0" name="image4.jpg" descr="Face emoji meaning fully in place"/>
                          <pic:cNvPicPr preferRelativeResize="0"/>
                        </pic:nvPicPr>
                        <pic:blipFill>
                          <a:blip r:embed="rId89"/>
                          <a:srcRect/>
                          <a:stretch>
                            <a:fillRect/>
                          </a:stretch>
                        </pic:blipFill>
                        <pic:spPr>
                          <a:xfrm>
                            <a:off x="0" y="0"/>
                            <a:ext cx="510545" cy="374400"/>
                          </a:xfrm>
                          <a:prstGeom prst="rect">
                            <a:avLst/>
                          </a:prstGeom>
                          <a:ln/>
                        </pic:spPr>
                      </pic:pic>
                    </a:graphicData>
                  </a:graphic>
                </wp:inline>
              </w:drawing>
            </w:r>
          </w:p>
        </w:tc>
      </w:tr>
      <w:tr w:rsidR="00810667" w:rsidRPr="00B74DA1" w14:paraId="348ED4AF"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462AFE07" w14:textId="77777777" w:rsidR="00810667" w:rsidRPr="008B118E" w:rsidRDefault="00162AB6">
            <w:pPr>
              <w:spacing w:line="240" w:lineRule="auto"/>
              <w:jc w:val="left"/>
              <w:rPr>
                <w:rFonts w:ascii="Verdana" w:eastAsia="Verdana" w:hAnsi="Verdana" w:cs="Verdana"/>
              </w:rPr>
            </w:pPr>
            <w:r w:rsidRPr="008B118E">
              <w:rPr>
                <w:rFonts w:ascii="Verdana" w:hAnsi="Verdana"/>
              </w:rPr>
              <w:t>B3.1. Verwendung in Übergangszeiten</w:t>
            </w:r>
          </w:p>
        </w:tc>
        <w:tc>
          <w:tcPr>
            <w:tcW w:w="708" w:type="dxa"/>
            <w:tcBorders>
              <w:top w:val="single" w:sz="4" w:space="0" w:color="4F81BD"/>
              <w:left w:val="single" w:sz="4" w:space="0" w:color="4F81BD"/>
              <w:bottom w:val="single" w:sz="4" w:space="0" w:color="4F81BD"/>
              <w:right w:val="single" w:sz="4" w:space="0" w:color="4F81BD"/>
            </w:tcBorders>
          </w:tcPr>
          <w:p w14:paraId="7A601ED1" w14:textId="77777777" w:rsidR="00810667" w:rsidRPr="00B74DA1"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lang w:val="en-US"/>
              </w:rPr>
            </w:pPr>
          </w:p>
        </w:tc>
        <w:tc>
          <w:tcPr>
            <w:tcW w:w="851" w:type="dxa"/>
            <w:tcBorders>
              <w:top w:val="single" w:sz="4" w:space="0" w:color="4F81BD"/>
              <w:left w:val="single" w:sz="4" w:space="0" w:color="4F81BD"/>
              <w:bottom w:val="single" w:sz="4" w:space="0" w:color="4F81BD"/>
              <w:right w:val="single" w:sz="4" w:space="0" w:color="4F81BD"/>
            </w:tcBorders>
          </w:tcPr>
          <w:p w14:paraId="548B34AE" w14:textId="77777777" w:rsidR="00810667" w:rsidRPr="00B74DA1"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lang w:val="en-US"/>
              </w:rPr>
            </w:pPr>
          </w:p>
        </w:tc>
        <w:tc>
          <w:tcPr>
            <w:tcW w:w="845" w:type="dxa"/>
            <w:tcBorders>
              <w:top w:val="single" w:sz="4" w:space="0" w:color="4F81BD"/>
              <w:left w:val="single" w:sz="4" w:space="0" w:color="4F81BD"/>
              <w:bottom w:val="single" w:sz="4" w:space="0" w:color="4F81BD"/>
              <w:right w:val="single" w:sz="4" w:space="0" w:color="4F81BD"/>
            </w:tcBorders>
          </w:tcPr>
          <w:p w14:paraId="7B70E1AE" w14:textId="77777777" w:rsidR="00810667" w:rsidRPr="00B74DA1"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lang w:val="en-US"/>
              </w:rPr>
            </w:pPr>
          </w:p>
        </w:tc>
      </w:tr>
      <w:tr w:rsidR="00810667" w:rsidRPr="00B74DA1" w14:paraId="1771A4CF" w14:textId="77777777" w:rsidTr="00810667">
        <w:trPr>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66821CCE" w14:textId="77777777" w:rsidR="00810667" w:rsidRPr="008B118E" w:rsidRDefault="00162AB6">
            <w:pPr>
              <w:spacing w:line="240" w:lineRule="auto"/>
              <w:jc w:val="left"/>
              <w:rPr>
                <w:rFonts w:ascii="Verdana" w:eastAsia="Verdana" w:hAnsi="Verdana" w:cs="Verdana"/>
              </w:rPr>
            </w:pPr>
            <w:r w:rsidRPr="008B118E">
              <w:rPr>
                <w:rFonts w:ascii="Verdana" w:hAnsi="Verdana"/>
              </w:rPr>
              <w:t>B3.2. Interne Beziehungen zwischen verschiedenen Einheiten und Aggregationsebenen</w:t>
            </w:r>
          </w:p>
        </w:tc>
        <w:tc>
          <w:tcPr>
            <w:tcW w:w="708" w:type="dxa"/>
            <w:tcBorders>
              <w:top w:val="single" w:sz="4" w:space="0" w:color="4F81BD"/>
              <w:left w:val="single" w:sz="4" w:space="0" w:color="4F81BD"/>
              <w:bottom w:val="single" w:sz="4" w:space="0" w:color="4F81BD"/>
              <w:right w:val="single" w:sz="4" w:space="0" w:color="4F81BD"/>
            </w:tcBorders>
          </w:tcPr>
          <w:p w14:paraId="289805DF"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6B25F93A" w14:textId="77777777" w:rsidR="00810667" w:rsidRPr="008B0B07" w:rsidRDefault="00810667">
            <w:pPr>
              <w:spacing w:line="240"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2AD70F45" w14:textId="77777777" w:rsidR="00810667" w:rsidRPr="008B0B07" w:rsidRDefault="00810667">
            <w:pPr>
              <w:spacing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28B09F8E"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7DCC4B66" w14:textId="77777777" w:rsidR="00810667" w:rsidRPr="008B118E" w:rsidRDefault="00162AB6">
            <w:pPr>
              <w:spacing w:line="240" w:lineRule="auto"/>
              <w:jc w:val="left"/>
              <w:rPr>
                <w:rFonts w:ascii="Verdana" w:eastAsia="Verdana" w:hAnsi="Verdana" w:cs="Verdana"/>
              </w:rPr>
            </w:pPr>
            <w:r w:rsidRPr="008B118E">
              <w:rPr>
                <w:rFonts w:ascii="Verdana" w:hAnsi="Verdana"/>
              </w:rPr>
              <w:t>B3.3. Einfluss von Entitätsattributen</w:t>
            </w:r>
          </w:p>
        </w:tc>
        <w:tc>
          <w:tcPr>
            <w:tcW w:w="708" w:type="dxa"/>
            <w:tcBorders>
              <w:top w:val="single" w:sz="4" w:space="0" w:color="4F81BD"/>
              <w:left w:val="single" w:sz="4" w:space="0" w:color="4F81BD"/>
              <w:bottom w:val="single" w:sz="4" w:space="0" w:color="4F81BD"/>
              <w:right w:val="single" w:sz="4" w:space="0" w:color="4F81BD"/>
            </w:tcBorders>
          </w:tcPr>
          <w:p w14:paraId="21757CB8" w14:textId="77777777" w:rsidR="00810667" w:rsidRPr="00B74DA1"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lang w:val="en-US"/>
              </w:rPr>
            </w:pPr>
          </w:p>
        </w:tc>
        <w:tc>
          <w:tcPr>
            <w:tcW w:w="851" w:type="dxa"/>
            <w:tcBorders>
              <w:top w:val="single" w:sz="4" w:space="0" w:color="4F81BD"/>
              <w:left w:val="single" w:sz="4" w:space="0" w:color="4F81BD"/>
              <w:bottom w:val="single" w:sz="4" w:space="0" w:color="4F81BD"/>
              <w:right w:val="single" w:sz="4" w:space="0" w:color="4F81BD"/>
            </w:tcBorders>
          </w:tcPr>
          <w:p w14:paraId="333E71A4" w14:textId="77777777" w:rsidR="00810667" w:rsidRPr="00B74DA1"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lang w:val="en-US"/>
              </w:rPr>
            </w:pPr>
          </w:p>
        </w:tc>
        <w:tc>
          <w:tcPr>
            <w:tcW w:w="845" w:type="dxa"/>
            <w:tcBorders>
              <w:top w:val="single" w:sz="4" w:space="0" w:color="4F81BD"/>
              <w:left w:val="single" w:sz="4" w:space="0" w:color="4F81BD"/>
              <w:bottom w:val="single" w:sz="4" w:space="0" w:color="4F81BD"/>
              <w:right w:val="single" w:sz="4" w:space="0" w:color="4F81BD"/>
            </w:tcBorders>
          </w:tcPr>
          <w:p w14:paraId="7D9A6F66" w14:textId="77777777" w:rsidR="00810667" w:rsidRPr="00B74DA1"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lang w:val="en-US"/>
              </w:rPr>
            </w:pPr>
          </w:p>
        </w:tc>
      </w:tr>
    </w:tbl>
    <w:p w14:paraId="1AE5DC09" w14:textId="77777777" w:rsidR="00810667" w:rsidRPr="00B74DA1" w:rsidRDefault="00810667">
      <w:pPr>
        <w:rPr>
          <w:sz w:val="2"/>
          <w:szCs w:val="2"/>
          <w:lang w:val="en-US"/>
        </w:rPr>
      </w:pPr>
    </w:p>
    <w:p w14:paraId="28872E98" w14:textId="2B0E340E" w:rsidR="00FB647F" w:rsidRDefault="00FB647F">
      <w:pPr>
        <w:rPr>
          <w:b/>
          <w:iCs/>
          <w:szCs w:val="28"/>
        </w:rPr>
      </w:pPr>
    </w:p>
    <w:p w14:paraId="7F3709C0" w14:textId="72F47316" w:rsidR="00810667" w:rsidRDefault="00AE27CD" w:rsidP="00796D5A">
      <w:pPr>
        <w:pStyle w:val="berschrift3"/>
        <w:numPr>
          <w:ilvl w:val="0"/>
          <w:numId w:val="0"/>
        </w:numPr>
      </w:pPr>
      <w:bookmarkStart w:id="69" w:name="_Toc153969594"/>
      <w:r>
        <w:lastRenderedPageBreak/>
        <w:t xml:space="preserve">7.1.3 </w:t>
      </w:r>
      <w:r w:rsidR="00162AB6">
        <w:t>C. Zugänglichkeit</w:t>
      </w:r>
      <w:bookmarkEnd w:id="69"/>
    </w:p>
    <w:tbl>
      <w:tblPr>
        <w:tblStyle w:val="af4"/>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36FE8FAF" w14:textId="77777777" w:rsidTr="00FB647F">
        <w:trPr>
          <w:cnfStyle w:val="100000000000" w:firstRow="1" w:lastRow="0" w:firstColumn="0" w:lastColumn="0" w:oddVBand="0" w:evenVBand="0" w:oddHBand="0" w:evenHBand="0" w:firstRowFirstColumn="0" w:firstRowLastColumn="0" w:lastRowFirstColumn="0" w:lastRowLastColumn="0"/>
          <w:trHeight w:val="862"/>
          <w:tblHeader/>
        </w:trPr>
        <w:tc>
          <w:tcPr>
            <w:cnfStyle w:val="001000000000" w:firstRow="0" w:lastRow="0" w:firstColumn="1" w:lastColumn="0" w:oddVBand="0" w:evenVBand="0" w:oddHBand="0" w:evenHBand="0" w:firstRowFirstColumn="0" w:firstRowLastColumn="0" w:lastRowFirstColumn="0" w:lastRowLastColumn="0"/>
            <w:tcW w:w="12328" w:type="dxa"/>
            <w:tcBorders>
              <w:bottom w:val="single" w:sz="4" w:space="0" w:color="4F81BD"/>
            </w:tcBorders>
          </w:tcPr>
          <w:p w14:paraId="7D7E0BB3" w14:textId="77777777" w:rsidR="00810667" w:rsidRPr="008B118E" w:rsidRDefault="00162AB6">
            <w:pPr>
              <w:jc w:val="left"/>
              <w:rPr>
                <w:rFonts w:ascii="Verdana" w:eastAsia="Verdana" w:hAnsi="Verdana" w:cs="Verdana"/>
                <w:color w:val="auto"/>
              </w:rPr>
            </w:pPr>
            <w:r w:rsidRPr="008B118E">
              <w:rPr>
                <w:rFonts w:ascii="Verdana" w:hAnsi="Verdana"/>
                <w:color w:val="auto"/>
              </w:rPr>
              <w:t>C1 Verfügbarkeit</w:t>
            </w:r>
          </w:p>
        </w:tc>
        <w:tc>
          <w:tcPr>
            <w:tcW w:w="708" w:type="dxa"/>
            <w:tcBorders>
              <w:bottom w:val="single" w:sz="4" w:space="0" w:color="4F81BD"/>
            </w:tcBorders>
          </w:tcPr>
          <w:p w14:paraId="6793C318" w14:textId="77777777" w:rsidR="00810667" w:rsidRPr="006E3A34" w:rsidRDefault="00162AB6">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7A3EFA6C" wp14:editId="5D19F79F">
                  <wp:extent cx="375920" cy="375920"/>
                  <wp:effectExtent l="0" t="0" r="0" b="0"/>
                  <wp:docPr id="624043356" name="image15.jpg" descr="Thinking face emoji meaning not really started"/>
                  <wp:cNvGraphicFramePr/>
                  <a:graphic xmlns:a="http://schemas.openxmlformats.org/drawingml/2006/main">
                    <a:graphicData uri="http://schemas.openxmlformats.org/drawingml/2006/picture">
                      <pic:pic xmlns:pic="http://schemas.openxmlformats.org/drawingml/2006/picture">
                        <pic:nvPicPr>
                          <pic:cNvPr id="0" name="image15.jpg" descr="Thinking face emoji meaning not really started"/>
                          <pic:cNvPicPr preferRelativeResize="0"/>
                        </pic:nvPicPr>
                        <pic:blipFill>
                          <a:blip r:embed="rId87"/>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tcPr>
          <w:p w14:paraId="2AB04D4E"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483D684D" wp14:editId="76D72E22">
                  <wp:extent cx="523891" cy="374400"/>
                  <wp:effectExtent l="0" t="0" r="0" b="0"/>
                  <wp:docPr id="624043325" name="image5.png" descr="Face emoji meaning somehow there"/>
                  <wp:cNvGraphicFramePr/>
                  <a:graphic xmlns:a="http://schemas.openxmlformats.org/drawingml/2006/main">
                    <a:graphicData uri="http://schemas.openxmlformats.org/drawingml/2006/picture">
                      <pic:pic xmlns:pic="http://schemas.openxmlformats.org/drawingml/2006/picture">
                        <pic:nvPicPr>
                          <pic:cNvPr id="0" name="image5.png" descr="Face emoji meaning somehow there"/>
                          <pic:cNvPicPr preferRelativeResize="0"/>
                        </pic:nvPicPr>
                        <pic:blipFill>
                          <a:blip r:embed="rId88"/>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tcPr>
          <w:p w14:paraId="48927E28" w14:textId="77777777" w:rsidR="00810667" w:rsidRPr="006E3A34" w:rsidRDefault="00162AB6">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3811B83A" wp14:editId="1AD555E0">
                  <wp:extent cx="510545" cy="374400"/>
                  <wp:effectExtent l="0" t="0" r="0" b="0"/>
                  <wp:docPr id="624043390" name="image4.jpg" descr="Face emoji meaning fully in place"/>
                  <wp:cNvGraphicFramePr/>
                  <a:graphic xmlns:a="http://schemas.openxmlformats.org/drawingml/2006/main">
                    <a:graphicData uri="http://schemas.openxmlformats.org/drawingml/2006/picture">
                      <pic:pic xmlns:pic="http://schemas.openxmlformats.org/drawingml/2006/picture">
                        <pic:nvPicPr>
                          <pic:cNvPr id="0" name="image4.jpg" descr="Face emoji meaning fully in place"/>
                          <pic:cNvPicPr preferRelativeResize="0"/>
                        </pic:nvPicPr>
                        <pic:blipFill>
                          <a:blip r:embed="rId89"/>
                          <a:srcRect/>
                          <a:stretch>
                            <a:fillRect/>
                          </a:stretch>
                        </pic:blipFill>
                        <pic:spPr>
                          <a:xfrm>
                            <a:off x="0" y="0"/>
                            <a:ext cx="510545" cy="374400"/>
                          </a:xfrm>
                          <a:prstGeom prst="rect">
                            <a:avLst/>
                          </a:prstGeom>
                          <a:ln/>
                        </pic:spPr>
                      </pic:pic>
                    </a:graphicData>
                  </a:graphic>
                </wp:inline>
              </w:drawing>
            </w:r>
          </w:p>
        </w:tc>
      </w:tr>
      <w:tr w:rsidR="00810667" w:rsidRPr="00B74DA1" w14:paraId="18A91D4B"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5EDB0D88" w14:textId="77777777" w:rsidR="00810667" w:rsidRPr="008B118E" w:rsidRDefault="00162AB6">
            <w:pPr>
              <w:spacing w:line="240" w:lineRule="auto"/>
              <w:jc w:val="left"/>
              <w:rPr>
                <w:rFonts w:ascii="Verdana" w:eastAsia="Verdana" w:hAnsi="Verdana" w:cs="Verdana"/>
              </w:rPr>
            </w:pPr>
            <w:r w:rsidRPr="008B118E">
              <w:rPr>
                <w:rFonts w:ascii="Verdana" w:hAnsi="Verdana"/>
              </w:rPr>
              <w:t>C1.1. Lernmöglichkeiten werden verbreitet</w:t>
            </w:r>
          </w:p>
        </w:tc>
        <w:tc>
          <w:tcPr>
            <w:tcW w:w="708" w:type="dxa"/>
            <w:tcBorders>
              <w:top w:val="single" w:sz="4" w:space="0" w:color="4F81BD"/>
              <w:left w:val="single" w:sz="4" w:space="0" w:color="4F81BD"/>
              <w:bottom w:val="single" w:sz="4" w:space="0" w:color="4F81BD"/>
              <w:right w:val="single" w:sz="4" w:space="0" w:color="4F81BD"/>
            </w:tcBorders>
          </w:tcPr>
          <w:p w14:paraId="14A2F5E6" w14:textId="77777777" w:rsidR="00810667" w:rsidRPr="00B74DA1"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lang w:val="en-US"/>
              </w:rPr>
            </w:pPr>
          </w:p>
        </w:tc>
        <w:tc>
          <w:tcPr>
            <w:tcW w:w="851" w:type="dxa"/>
            <w:tcBorders>
              <w:top w:val="single" w:sz="4" w:space="0" w:color="4F81BD"/>
              <w:left w:val="single" w:sz="4" w:space="0" w:color="4F81BD"/>
              <w:bottom w:val="single" w:sz="4" w:space="0" w:color="4F81BD"/>
              <w:right w:val="single" w:sz="4" w:space="0" w:color="4F81BD"/>
            </w:tcBorders>
          </w:tcPr>
          <w:p w14:paraId="4AC023B7" w14:textId="77777777" w:rsidR="00810667" w:rsidRPr="00B74DA1"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lang w:val="en-US"/>
              </w:rPr>
            </w:pPr>
          </w:p>
        </w:tc>
        <w:tc>
          <w:tcPr>
            <w:tcW w:w="845" w:type="dxa"/>
            <w:tcBorders>
              <w:top w:val="single" w:sz="4" w:space="0" w:color="4F81BD"/>
              <w:left w:val="single" w:sz="4" w:space="0" w:color="4F81BD"/>
              <w:bottom w:val="single" w:sz="4" w:space="0" w:color="4F81BD"/>
              <w:right w:val="single" w:sz="4" w:space="0" w:color="4F81BD"/>
            </w:tcBorders>
          </w:tcPr>
          <w:p w14:paraId="4826EEEF" w14:textId="77777777" w:rsidR="00810667" w:rsidRPr="00B74DA1"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lang w:val="en-US"/>
              </w:rPr>
            </w:pPr>
          </w:p>
        </w:tc>
      </w:tr>
      <w:tr w:rsidR="00810667" w:rsidRPr="00B74DA1" w14:paraId="097E479A" w14:textId="77777777" w:rsidTr="00810667">
        <w:trPr>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2AD59140" w14:textId="77777777" w:rsidR="00810667" w:rsidRPr="008B118E" w:rsidRDefault="00162AB6">
            <w:pPr>
              <w:spacing w:line="240" w:lineRule="auto"/>
              <w:jc w:val="left"/>
              <w:rPr>
                <w:rFonts w:ascii="Verdana" w:eastAsia="Verdana" w:hAnsi="Verdana" w:cs="Verdana"/>
              </w:rPr>
            </w:pPr>
            <w:r w:rsidRPr="008B118E">
              <w:rPr>
                <w:rFonts w:ascii="Verdana" w:hAnsi="Verdana"/>
              </w:rPr>
              <w:t>C1.2. Das Anmeldeverfahren für verfügbare Kurse und Lernangebote ist einfach</w:t>
            </w:r>
          </w:p>
        </w:tc>
        <w:tc>
          <w:tcPr>
            <w:tcW w:w="708" w:type="dxa"/>
            <w:tcBorders>
              <w:top w:val="single" w:sz="4" w:space="0" w:color="4F81BD"/>
              <w:left w:val="single" w:sz="4" w:space="0" w:color="4F81BD"/>
              <w:bottom w:val="single" w:sz="4" w:space="0" w:color="4F81BD"/>
              <w:right w:val="single" w:sz="4" w:space="0" w:color="4F81BD"/>
            </w:tcBorders>
          </w:tcPr>
          <w:p w14:paraId="5E321745"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42B395CC" w14:textId="77777777" w:rsidR="00810667" w:rsidRPr="008B0B07" w:rsidRDefault="00810667">
            <w:pPr>
              <w:spacing w:line="240"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7E8683E1" w14:textId="77777777" w:rsidR="00810667" w:rsidRPr="008B0B07" w:rsidRDefault="00810667">
            <w:pPr>
              <w:spacing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11902088"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4C8D91F9" w14:textId="77777777" w:rsidR="00810667" w:rsidRPr="008B118E" w:rsidRDefault="00162AB6">
            <w:pPr>
              <w:spacing w:line="240" w:lineRule="auto"/>
              <w:jc w:val="left"/>
              <w:rPr>
                <w:rFonts w:ascii="Verdana" w:eastAsia="Verdana" w:hAnsi="Verdana" w:cs="Verdana"/>
              </w:rPr>
            </w:pPr>
            <w:r w:rsidRPr="008B118E">
              <w:rPr>
                <w:rFonts w:ascii="Verdana" w:hAnsi="Verdana"/>
              </w:rPr>
              <w:t>C1.3. Die Ressourcen sind sowohl in digitaler als auch in physischer Form verfügbar</w:t>
            </w:r>
          </w:p>
        </w:tc>
        <w:tc>
          <w:tcPr>
            <w:tcW w:w="708" w:type="dxa"/>
            <w:tcBorders>
              <w:top w:val="single" w:sz="4" w:space="0" w:color="4F81BD"/>
              <w:left w:val="single" w:sz="4" w:space="0" w:color="4F81BD"/>
              <w:bottom w:val="single" w:sz="4" w:space="0" w:color="4F81BD"/>
              <w:right w:val="single" w:sz="4" w:space="0" w:color="4F81BD"/>
            </w:tcBorders>
          </w:tcPr>
          <w:p w14:paraId="6E25CBAE"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3B03C454" w14:textId="77777777" w:rsidR="00810667" w:rsidRPr="008B0B07"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1A8F9692" w14:textId="77777777" w:rsidR="00810667" w:rsidRPr="008B0B07"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bl>
    <w:p w14:paraId="613CAB70" w14:textId="77777777" w:rsidR="00810667" w:rsidRPr="008B0B07" w:rsidRDefault="00810667">
      <w:pPr>
        <w:rPr>
          <w:sz w:val="2"/>
          <w:szCs w:val="2"/>
        </w:rPr>
      </w:pPr>
    </w:p>
    <w:tbl>
      <w:tblPr>
        <w:tblStyle w:val="af5"/>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16F2DDEA" w14:textId="77777777" w:rsidTr="00FB647F">
        <w:trPr>
          <w:cnfStyle w:val="100000000000" w:firstRow="1" w:lastRow="0" w:firstColumn="0" w:lastColumn="0" w:oddVBand="0" w:evenVBand="0" w:oddHBand="0" w:evenHBand="0" w:firstRowFirstColumn="0" w:firstRowLastColumn="0" w:lastRowFirstColumn="0" w:lastRowLastColumn="0"/>
          <w:trHeight w:val="798"/>
          <w:tblHeader/>
        </w:trPr>
        <w:tc>
          <w:tcPr>
            <w:cnfStyle w:val="001000000000" w:firstRow="0" w:lastRow="0" w:firstColumn="1" w:lastColumn="0" w:oddVBand="0" w:evenVBand="0" w:oddHBand="0" w:evenHBand="0" w:firstRowFirstColumn="0" w:firstRowLastColumn="0" w:lastRowFirstColumn="0" w:lastRowLastColumn="0"/>
            <w:tcW w:w="12328" w:type="dxa"/>
            <w:tcBorders>
              <w:bottom w:val="single" w:sz="4" w:space="0" w:color="4F81BD"/>
            </w:tcBorders>
          </w:tcPr>
          <w:p w14:paraId="6F89E411" w14:textId="77777777" w:rsidR="00810667" w:rsidRPr="00AA5F79" w:rsidRDefault="00162AB6">
            <w:pPr>
              <w:jc w:val="left"/>
              <w:rPr>
                <w:rFonts w:ascii="Verdana" w:eastAsia="Verdana" w:hAnsi="Verdana" w:cs="Verdana"/>
                <w:color w:val="auto"/>
              </w:rPr>
            </w:pPr>
            <w:r w:rsidRPr="00AA5F79">
              <w:rPr>
                <w:rFonts w:ascii="Verdana" w:hAnsi="Verdana"/>
                <w:color w:val="auto"/>
              </w:rPr>
              <w:t>C2 Benutzerfreundlichkeit</w:t>
            </w:r>
          </w:p>
        </w:tc>
        <w:tc>
          <w:tcPr>
            <w:tcW w:w="708" w:type="dxa"/>
            <w:tcBorders>
              <w:bottom w:val="single" w:sz="4" w:space="0" w:color="4F81BD"/>
            </w:tcBorders>
          </w:tcPr>
          <w:p w14:paraId="17FF4E19" w14:textId="77777777" w:rsidR="00810667" w:rsidRPr="006E3A34" w:rsidRDefault="00162AB6">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054C2CD3" wp14:editId="566041D7">
                  <wp:extent cx="375920" cy="375920"/>
                  <wp:effectExtent l="0" t="0" r="0" b="0"/>
                  <wp:docPr id="624043329" name="image15.jpg" descr="Thinking face emoji meaning not really started"/>
                  <wp:cNvGraphicFramePr/>
                  <a:graphic xmlns:a="http://schemas.openxmlformats.org/drawingml/2006/main">
                    <a:graphicData uri="http://schemas.openxmlformats.org/drawingml/2006/picture">
                      <pic:pic xmlns:pic="http://schemas.openxmlformats.org/drawingml/2006/picture">
                        <pic:nvPicPr>
                          <pic:cNvPr id="0" name="image15.jpg" descr="Thinking face emoji meaning not really started"/>
                          <pic:cNvPicPr preferRelativeResize="0"/>
                        </pic:nvPicPr>
                        <pic:blipFill>
                          <a:blip r:embed="rId87"/>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tcPr>
          <w:p w14:paraId="3863DA8B"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45CAAEDF" wp14:editId="0BA36BB8">
                  <wp:extent cx="523891" cy="374400"/>
                  <wp:effectExtent l="0" t="0" r="0" b="0"/>
                  <wp:docPr id="624043371" name="image5.png" descr="Face emoji meaning somehow there"/>
                  <wp:cNvGraphicFramePr/>
                  <a:graphic xmlns:a="http://schemas.openxmlformats.org/drawingml/2006/main">
                    <a:graphicData uri="http://schemas.openxmlformats.org/drawingml/2006/picture">
                      <pic:pic xmlns:pic="http://schemas.openxmlformats.org/drawingml/2006/picture">
                        <pic:nvPicPr>
                          <pic:cNvPr id="0" name="image5.png" descr="Face emoji meaning somehow there"/>
                          <pic:cNvPicPr preferRelativeResize="0"/>
                        </pic:nvPicPr>
                        <pic:blipFill>
                          <a:blip r:embed="rId88"/>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tcPr>
          <w:p w14:paraId="69C3C895" w14:textId="77777777" w:rsidR="00810667" w:rsidRPr="006E3A34" w:rsidRDefault="00162AB6">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176828FE" wp14:editId="11F96621">
                  <wp:extent cx="510545" cy="374400"/>
                  <wp:effectExtent l="0" t="0" r="0" b="0"/>
                  <wp:docPr id="624043380" name="image4.jpg" descr="Face emoji meaning fully in place"/>
                  <wp:cNvGraphicFramePr/>
                  <a:graphic xmlns:a="http://schemas.openxmlformats.org/drawingml/2006/main">
                    <a:graphicData uri="http://schemas.openxmlformats.org/drawingml/2006/picture">
                      <pic:pic xmlns:pic="http://schemas.openxmlformats.org/drawingml/2006/picture">
                        <pic:nvPicPr>
                          <pic:cNvPr id="0" name="image4.jpg" descr="Face emoji meaning fully in place"/>
                          <pic:cNvPicPr preferRelativeResize="0"/>
                        </pic:nvPicPr>
                        <pic:blipFill>
                          <a:blip r:embed="rId89"/>
                          <a:srcRect/>
                          <a:stretch>
                            <a:fillRect/>
                          </a:stretch>
                        </pic:blipFill>
                        <pic:spPr>
                          <a:xfrm>
                            <a:off x="0" y="0"/>
                            <a:ext cx="510545" cy="374400"/>
                          </a:xfrm>
                          <a:prstGeom prst="rect">
                            <a:avLst/>
                          </a:prstGeom>
                          <a:ln/>
                        </pic:spPr>
                      </pic:pic>
                    </a:graphicData>
                  </a:graphic>
                </wp:inline>
              </w:drawing>
            </w:r>
          </w:p>
        </w:tc>
      </w:tr>
      <w:tr w:rsidR="00810667" w:rsidRPr="00B74DA1" w14:paraId="407C4992"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7E380F0E" w14:textId="77777777" w:rsidR="00810667" w:rsidRPr="00AA5F79" w:rsidRDefault="00162AB6">
            <w:pPr>
              <w:spacing w:line="240" w:lineRule="auto"/>
              <w:jc w:val="left"/>
              <w:rPr>
                <w:rFonts w:ascii="Verdana" w:eastAsia="Verdana" w:hAnsi="Verdana" w:cs="Verdana"/>
              </w:rPr>
            </w:pPr>
            <w:r w:rsidRPr="00AA5F79">
              <w:rPr>
                <w:rFonts w:ascii="Verdana" w:hAnsi="Verdana"/>
              </w:rPr>
              <w:t>C2.1. Die Lernenden verstehen, wie sie digitale Lernmaterialien und -werkzeuge erleben</w:t>
            </w:r>
          </w:p>
        </w:tc>
        <w:tc>
          <w:tcPr>
            <w:tcW w:w="708" w:type="dxa"/>
            <w:tcBorders>
              <w:top w:val="single" w:sz="4" w:space="0" w:color="4F81BD"/>
              <w:left w:val="single" w:sz="4" w:space="0" w:color="4F81BD"/>
              <w:bottom w:val="single" w:sz="4" w:space="0" w:color="4F81BD"/>
              <w:right w:val="single" w:sz="4" w:space="0" w:color="4F81BD"/>
            </w:tcBorders>
          </w:tcPr>
          <w:p w14:paraId="47A67D01"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59165F03" w14:textId="77777777" w:rsidR="00810667" w:rsidRPr="008B0B07"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4A47D327" w14:textId="77777777" w:rsidR="00810667" w:rsidRPr="008B0B07"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0F3346E5" w14:textId="77777777" w:rsidTr="00810667">
        <w:trPr>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7B1F4E09" w14:textId="77777777" w:rsidR="00810667" w:rsidRPr="00AA5F79" w:rsidRDefault="00162AB6">
            <w:pPr>
              <w:spacing w:line="240" w:lineRule="auto"/>
              <w:jc w:val="left"/>
              <w:rPr>
                <w:rFonts w:ascii="Verdana" w:eastAsia="Verdana" w:hAnsi="Verdana" w:cs="Verdana"/>
              </w:rPr>
            </w:pPr>
            <w:r w:rsidRPr="00AA5F79">
              <w:rPr>
                <w:rFonts w:ascii="Verdana" w:hAnsi="Verdana"/>
              </w:rPr>
              <w:t>C2.2. Die Lernenden sind mit der Nutzung der digitalen Lernmaterialien und -werkzeuge zufrieden</w:t>
            </w:r>
          </w:p>
        </w:tc>
        <w:tc>
          <w:tcPr>
            <w:tcW w:w="708" w:type="dxa"/>
            <w:tcBorders>
              <w:top w:val="single" w:sz="4" w:space="0" w:color="4F81BD"/>
              <w:left w:val="single" w:sz="4" w:space="0" w:color="4F81BD"/>
              <w:bottom w:val="single" w:sz="4" w:space="0" w:color="4F81BD"/>
              <w:right w:val="single" w:sz="4" w:space="0" w:color="4F81BD"/>
            </w:tcBorders>
          </w:tcPr>
          <w:p w14:paraId="7B01B3F7"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0B61FEF3" w14:textId="77777777" w:rsidR="00810667" w:rsidRPr="008B0B07" w:rsidRDefault="00810667">
            <w:pPr>
              <w:spacing w:line="240"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497E5943" w14:textId="77777777" w:rsidR="00810667" w:rsidRPr="008B0B07" w:rsidRDefault="00810667">
            <w:pPr>
              <w:spacing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5A266057"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3D3373B7" w14:textId="0322E83B" w:rsidR="00810667" w:rsidRPr="0027118A" w:rsidRDefault="00162AB6" w:rsidP="0027118A">
            <w:pPr>
              <w:tabs>
                <w:tab w:val="left" w:pos="1080"/>
              </w:tabs>
              <w:spacing w:line="240" w:lineRule="auto"/>
              <w:jc w:val="left"/>
              <w:rPr>
                <w:rFonts w:ascii="Verdana" w:hAnsi="Verdana"/>
              </w:rPr>
            </w:pPr>
            <w:r w:rsidRPr="00AA5F79">
              <w:rPr>
                <w:rFonts w:ascii="Verdana" w:hAnsi="Verdana"/>
              </w:rPr>
              <w:t xml:space="preserve">C2.3. Die Lernenden können ihr Ziel mit Hilfe bestimmter digitaler Lernmaterialien und </w:t>
            </w:r>
            <w:r w:rsidR="006B6283" w:rsidRPr="00AA5F79">
              <w:rPr>
                <w:rFonts w:ascii="Verdana" w:hAnsi="Verdana"/>
              </w:rPr>
              <w:t>–</w:t>
            </w:r>
            <w:r w:rsidRPr="00AA5F79">
              <w:rPr>
                <w:rFonts w:ascii="Verdana" w:hAnsi="Verdana"/>
              </w:rPr>
              <w:t>werkzeuge</w:t>
            </w:r>
            <w:r w:rsidR="0027118A">
              <w:rPr>
                <w:rFonts w:ascii="Verdana" w:hAnsi="Verdana"/>
              </w:rPr>
              <w:t xml:space="preserve"> </w:t>
            </w:r>
            <w:r w:rsidRPr="00AA5F79">
              <w:rPr>
                <w:rFonts w:ascii="Verdana" w:hAnsi="Verdana"/>
              </w:rPr>
              <w:t>erreichen</w:t>
            </w:r>
          </w:p>
        </w:tc>
        <w:tc>
          <w:tcPr>
            <w:tcW w:w="708" w:type="dxa"/>
            <w:tcBorders>
              <w:top w:val="single" w:sz="4" w:space="0" w:color="4F81BD"/>
              <w:left w:val="single" w:sz="4" w:space="0" w:color="4F81BD"/>
              <w:bottom w:val="single" w:sz="4" w:space="0" w:color="4F81BD"/>
              <w:right w:val="single" w:sz="4" w:space="0" w:color="4F81BD"/>
            </w:tcBorders>
          </w:tcPr>
          <w:p w14:paraId="79EB19FB"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4B509E9B" w14:textId="77777777" w:rsidR="00810667" w:rsidRPr="008B0B07"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6EE173DA" w14:textId="77777777" w:rsidR="00810667" w:rsidRPr="008B0B07"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1B4777B9" w14:textId="77777777" w:rsidTr="00810667">
        <w:trPr>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0D4AC40C" w14:textId="77777777" w:rsidR="00810667" w:rsidRPr="00AA5F79" w:rsidRDefault="00162AB6">
            <w:pPr>
              <w:spacing w:line="240" w:lineRule="auto"/>
              <w:jc w:val="left"/>
              <w:rPr>
                <w:rFonts w:ascii="Verdana" w:eastAsia="Verdana" w:hAnsi="Verdana" w:cs="Verdana"/>
              </w:rPr>
            </w:pPr>
            <w:r w:rsidRPr="00AA5F79">
              <w:rPr>
                <w:rFonts w:ascii="Verdana" w:hAnsi="Verdana"/>
              </w:rPr>
              <w:t xml:space="preserve">C2.4. Spezifische Usability-Tests werden erfolgreich durchgeführt </w:t>
            </w:r>
          </w:p>
        </w:tc>
        <w:tc>
          <w:tcPr>
            <w:tcW w:w="708" w:type="dxa"/>
            <w:tcBorders>
              <w:top w:val="single" w:sz="4" w:space="0" w:color="4F81BD"/>
              <w:left w:val="single" w:sz="4" w:space="0" w:color="4F81BD"/>
              <w:bottom w:val="single" w:sz="4" w:space="0" w:color="4F81BD"/>
              <w:right w:val="single" w:sz="4" w:space="0" w:color="4F81BD"/>
            </w:tcBorders>
          </w:tcPr>
          <w:p w14:paraId="084FBD0E"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76147A81" w14:textId="77777777" w:rsidR="00810667" w:rsidRPr="008B0B07" w:rsidRDefault="00810667">
            <w:pPr>
              <w:spacing w:line="240"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0AAC9E74" w14:textId="77777777" w:rsidR="00810667" w:rsidRPr="008B0B07" w:rsidRDefault="00810667">
            <w:pPr>
              <w:spacing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bl>
    <w:p w14:paraId="1FC8B4CC" w14:textId="77777777" w:rsidR="00810667" w:rsidRPr="008B0B07" w:rsidRDefault="00810667"/>
    <w:tbl>
      <w:tblPr>
        <w:tblStyle w:val="af6"/>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0B1D72A6" w14:textId="77777777" w:rsidTr="00FB647F">
        <w:trPr>
          <w:cnfStyle w:val="100000000000" w:firstRow="1" w:lastRow="0" w:firstColumn="0" w:lastColumn="0" w:oddVBand="0" w:evenVBand="0" w:oddHBand="0" w:evenHBand="0" w:firstRowFirstColumn="0" w:firstRowLastColumn="0" w:lastRowFirstColumn="0" w:lastRowLastColumn="0"/>
          <w:trHeight w:val="816"/>
          <w:tblHeader/>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71CCBF9C" w14:textId="7CC90418" w:rsidR="00810667" w:rsidRPr="0027118A" w:rsidRDefault="00162AB6">
            <w:pPr>
              <w:jc w:val="left"/>
              <w:rPr>
                <w:rFonts w:ascii="Verdana" w:eastAsia="Verdana" w:hAnsi="Verdana" w:cs="Verdana"/>
                <w:color w:val="auto"/>
              </w:rPr>
            </w:pPr>
            <w:r w:rsidRPr="0027118A">
              <w:rPr>
                <w:rFonts w:ascii="Verdana" w:hAnsi="Verdana"/>
                <w:color w:val="auto"/>
              </w:rPr>
              <w:lastRenderedPageBreak/>
              <w:t>C3 Digital</w:t>
            </w:r>
            <w:r w:rsidR="00D20CD3" w:rsidRPr="0027118A">
              <w:rPr>
                <w:rFonts w:ascii="Verdana" w:hAnsi="Verdana"/>
                <w:color w:val="auto"/>
              </w:rPr>
              <w:t xml:space="preserve">e </w:t>
            </w:r>
            <w:r w:rsidRPr="0027118A">
              <w:rPr>
                <w:rFonts w:ascii="Verdana" w:hAnsi="Verdana"/>
                <w:color w:val="auto"/>
              </w:rPr>
              <w:t>Zugänglichkeit</w:t>
            </w:r>
          </w:p>
        </w:tc>
        <w:tc>
          <w:tcPr>
            <w:tcW w:w="708" w:type="dxa"/>
            <w:tcBorders>
              <w:top w:val="single" w:sz="4" w:space="0" w:color="4F81BD"/>
              <w:left w:val="single" w:sz="4" w:space="0" w:color="4F81BD"/>
              <w:bottom w:val="single" w:sz="4" w:space="0" w:color="4F81BD"/>
              <w:right w:val="single" w:sz="4" w:space="0" w:color="4F81BD"/>
            </w:tcBorders>
          </w:tcPr>
          <w:p w14:paraId="56DFCB24" w14:textId="77777777" w:rsidR="00810667" w:rsidRPr="006E3A34" w:rsidRDefault="00162AB6">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27CFA8E7" wp14:editId="648F6023">
                  <wp:extent cx="375920" cy="375920"/>
                  <wp:effectExtent l="0" t="0" r="0" b="0"/>
                  <wp:docPr id="624043348" name="image15.jpg" descr="Thinking face emoji meaning not really started"/>
                  <wp:cNvGraphicFramePr/>
                  <a:graphic xmlns:a="http://schemas.openxmlformats.org/drawingml/2006/main">
                    <a:graphicData uri="http://schemas.openxmlformats.org/drawingml/2006/picture">
                      <pic:pic xmlns:pic="http://schemas.openxmlformats.org/drawingml/2006/picture">
                        <pic:nvPicPr>
                          <pic:cNvPr id="0" name="image15.jpg" descr="Thinking face emoji meaning not really started"/>
                          <pic:cNvPicPr preferRelativeResize="0"/>
                        </pic:nvPicPr>
                        <pic:blipFill>
                          <a:blip r:embed="rId87"/>
                          <a:srcRect/>
                          <a:stretch>
                            <a:fillRect/>
                          </a:stretch>
                        </pic:blipFill>
                        <pic:spPr>
                          <a:xfrm>
                            <a:off x="0" y="0"/>
                            <a:ext cx="375920" cy="375920"/>
                          </a:xfrm>
                          <a:prstGeom prst="rect">
                            <a:avLst/>
                          </a:prstGeom>
                          <a:ln/>
                        </pic:spPr>
                      </pic:pic>
                    </a:graphicData>
                  </a:graphic>
                </wp:inline>
              </w:drawing>
            </w:r>
          </w:p>
        </w:tc>
        <w:tc>
          <w:tcPr>
            <w:tcW w:w="851" w:type="dxa"/>
            <w:tcBorders>
              <w:top w:val="single" w:sz="4" w:space="0" w:color="4F81BD"/>
              <w:left w:val="single" w:sz="4" w:space="0" w:color="4F81BD"/>
              <w:bottom w:val="single" w:sz="4" w:space="0" w:color="4F81BD"/>
              <w:right w:val="single" w:sz="4" w:space="0" w:color="4F81BD"/>
            </w:tcBorders>
          </w:tcPr>
          <w:p w14:paraId="62810D80" w14:textId="77777777" w:rsidR="00810667" w:rsidRPr="006E3A34" w:rsidRDefault="00162AB6">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6B67FDB9" wp14:editId="0F7D8856">
                  <wp:extent cx="523891" cy="374400"/>
                  <wp:effectExtent l="0" t="0" r="0" b="0"/>
                  <wp:docPr id="624043331" name="image5.png" descr="Face emoji meaning somehow there"/>
                  <wp:cNvGraphicFramePr/>
                  <a:graphic xmlns:a="http://schemas.openxmlformats.org/drawingml/2006/main">
                    <a:graphicData uri="http://schemas.openxmlformats.org/drawingml/2006/picture">
                      <pic:pic xmlns:pic="http://schemas.openxmlformats.org/drawingml/2006/picture">
                        <pic:nvPicPr>
                          <pic:cNvPr id="0" name="image5.png" descr="Face emoji meaning somehow there"/>
                          <pic:cNvPicPr preferRelativeResize="0"/>
                        </pic:nvPicPr>
                        <pic:blipFill>
                          <a:blip r:embed="rId88"/>
                          <a:srcRect/>
                          <a:stretch>
                            <a:fillRect/>
                          </a:stretch>
                        </pic:blipFill>
                        <pic:spPr>
                          <a:xfrm>
                            <a:off x="0" y="0"/>
                            <a:ext cx="523891" cy="374400"/>
                          </a:xfrm>
                          <a:prstGeom prst="rect">
                            <a:avLst/>
                          </a:prstGeom>
                          <a:ln/>
                        </pic:spPr>
                      </pic:pic>
                    </a:graphicData>
                  </a:graphic>
                </wp:inline>
              </w:drawing>
            </w:r>
          </w:p>
        </w:tc>
        <w:tc>
          <w:tcPr>
            <w:tcW w:w="845" w:type="dxa"/>
            <w:tcBorders>
              <w:top w:val="single" w:sz="4" w:space="0" w:color="4F81BD"/>
              <w:left w:val="single" w:sz="4" w:space="0" w:color="4F81BD"/>
              <w:bottom w:val="single" w:sz="4" w:space="0" w:color="4F81BD"/>
              <w:right w:val="single" w:sz="4" w:space="0" w:color="4F81BD"/>
            </w:tcBorders>
          </w:tcPr>
          <w:p w14:paraId="0BEFD726" w14:textId="77777777" w:rsidR="00810667" w:rsidRPr="006E3A34" w:rsidRDefault="00162AB6">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5DE414E5" wp14:editId="1202843D">
                  <wp:extent cx="510545" cy="374400"/>
                  <wp:effectExtent l="0" t="0" r="0" b="0"/>
                  <wp:docPr id="624043352" name="image4.jpg" descr="Face emoji meaning fully in place"/>
                  <wp:cNvGraphicFramePr/>
                  <a:graphic xmlns:a="http://schemas.openxmlformats.org/drawingml/2006/main">
                    <a:graphicData uri="http://schemas.openxmlformats.org/drawingml/2006/picture">
                      <pic:pic xmlns:pic="http://schemas.openxmlformats.org/drawingml/2006/picture">
                        <pic:nvPicPr>
                          <pic:cNvPr id="0" name="image4.jpg" descr="Face emoji meaning fully in place"/>
                          <pic:cNvPicPr preferRelativeResize="0"/>
                        </pic:nvPicPr>
                        <pic:blipFill>
                          <a:blip r:embed="rId89"/>
                          <a:srcRect/>
                          <a:stretch>
                            <a:fillRect/>
                          </a:stretch>
                        </pic:blipFill>
                        <pic:spPr>
                          <a:xfrm>
                            <a:off x="0" y="0"/>
                            <a:ext cx="510545" cy="374400"/>
                          </a:xfrm>
                          <a:prstGeom prst="rect">
                            <a:avLst/>
                          </a:prstGeom>
                          <a:ln/>
                        </pic:spPr>
                      </pic:pic>
                    </a:graphicData>
                  </a:graphic>
                </wp:inline>
              </w:drawing>
            </w:r>
          </w:p>
        </w:tc>
      </w:tr>
      <w:tr w:rsidR="00810667" w:rsidRPr="00B74DA1" w14:paraId="521D06B0" w14:textId="77777777" w:rsidTr="00810667">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7B75DB5B" w14:textId="77777777" w:rsidR="006B6283" w:rsidRPr="0027118A" w:rsidRDefault="00162AB6" w:rsidP="006B6283">
            <w:pPr>
              <w:spacing w:line="240" w:lineRule="auto"/>
              <w:jc w:val="left"/>
              <w:rPr>
                <w:rFonts w:ascii="Verdana" w:hAnsi="Verdana"/>
              </w:rPr>
            </w:pPr>
            <w:r w:rsidRPr="0027118A">
              <w:rPr>
                <w:rFonts w:ascii="Verdana" w:hAnsi="Verdana"/>
              </w:rPr>
              <w:t>C3.1. Bei der Entwicklung von Webressourcen und -inhalten werden die Leitlinien für die</w:t>
            </w:r>
          </w:p>
          <w:p w14:paraId="03C3F35F" w14:textId="323913F1" w:rsidR="00810667" w:rsidRPr="0027118A" w:rsidRDefault="00162AB6" w:rsidP="006B6283">
            <w:pPr>
              <w:spacing w:line="240" w:lineRule="auto"/>
              <w:jc w:val="left"/>
              <w:rPr>
                <w:rFonts w:ascii="Verdana" w:eastAsia="Verdana" w:hAnsi="Verdana" w:cs="Verdana"/>
              </w:rPr>
            </w:pPr>
            <w:r w:rsidRPr="0027118A">
              <w:rPr>
                <w:rFonts w:ascii="Verdana" w:hAnsi="Verdana"/>
              </w:rPr>
              <w:t>Zugänglichkeit von Webinhalten berücksichtigt</w:t>
            </w:r>
          </w:p>
        </w:tc>
        <w:tc>
          <w:tcPr>
            <w:tcW w:w="708" w:type="dxa"/>
            <w:tcBorders>
              <w:top w:val="single" w:sz="4" w:space="0" w:color="4F81BD"/>
              <w:left w:val="single" w:sz="4" w:space="0" w:color="4F81BD"/>
              <w:bottom w:val="single" w:sz="4" w:space="0" w:color="4F81BD"/>
              <w:right w:val="single" w:sz="4" w:space="0" w:color="4F81BD"/>
            </w:tcBorders>
          </w:tcPr>
          <w:p w14:paraId="0F5C254F"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5D0FF81A" w14:textId="77777777" w:rsidR="00810667" w:rsidRPr="008B0B07"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48ADE452" w14:textId="77777777" w:rsidR="00810667" w:rsidRPr="008B0B07"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30BFF940" w14:textId="77777777" w:rsidTr="00810667">
        <w:trPr>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7C33A82D" w14:textId="77777777" w:rsidR="006B6283" w:rsidRPr="0027118A" w:rsidRDefault="00162AB6">
            <w:pPr>
              <w:tabs>
                <w:tab w:val="left" w:pos="1900"/>
              </w:tabs>
              <w:spacing w:line="240" w:lineRule="auto"/>
              <w:jc w:val="left"/>
              <w:rPr>
                <w:rFonts w:ascii="Verdana" w:hAnsi="Verdana"/>
              </w:rPr>
            </w:pPr>
            <w:r w:rsidRPr="0027118A">
              <w:rPr>
                <w:rFonts w:ascii="Verdana" w:hAnsi="Verdana"/>
              </w:rPr>
              <w:t>C3.2. Zugänglichkeitsfunktionen werden entsprechend den individuellen Präferenzen</w:t>
            </w:r>
          </w:p>
          <w:p w14:paraId="3E96732B" w14:textId="01180BFF" w:rsidR="00810667" w:rsidRPr="0027118A" w:rsidRDefault="00162AB6" w:rsidP="006B6283">
            <w:pPr>
              <w:tabs>
                <w:tab w:val="left" w:pos="1900"/>
              </w:tabs>
              <w:spacing w:line="240" w:lineRule="auto"/>
              <w:jc w:val="left"/>
              <w:rPr>
                <w:rFonts w:ascii="Verdana" w:eastAsia="Verdana" w:hAnsi="Verdana" w:cs="Verdana"/>
              </w:rPr>
            </w:pPr>
            <w:r w:rsidRPr="0027118A">
              <w:rPr>
                <w:rFonts w:ascii="Verdana" w:hAnsi="Verdana"/>
              </w:rPr>
              <w:t>aktiviert/</w:t>
            </w:r>
            <w:r w:rsidR="00D20CD3" w:rsidRPr="0027118A">
              <w:rPr>
                <w:rFonts w:ascii="Verdana" w:hAnsi="Verdana"/>
              </w:rPr>
              <w:t>implementiert</w:t>
            </w:r>
          </w:p>
        </w:tc>
        <w:tc>
          <w:tcPr>
            <w:tcW w:w="708" w:type="dxa"/>
            <w:tcBorders>
              <w:top w:val="single" w:sz="4" w:space="0" w:color="4F81BD"/>
              <w:left w:val="single" w:sz="4" w:space="0" w:color="4F81BD"/>
              <w:bottom w:val="single" w:sz="4" w:space="0" w:color="4F81BD"/>
              <w:right w:val="single" w:sz="4" w:space="0" w:color="4F81BD"/>
            </w:tcBorders>
          </w:tcPr>
          <w:p w14:paraId="2CCCFB4F"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4ED1D280" w14:textId="77777777" w:rsidR="00810667" w:rsidRPr="008B0B07" w:rsidRDefault="00810667">
            <w:pPr>
              <w:spacing w:line="240"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6285594E" w14:textId="77777777" w:rsidR="00810667" w:rsidRPr="008B0B07" w:rsidRDefault="00810667">
            <w:pPr>
              <w:spacing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6F7B911B" w14:textId="77777777" w:rsidTr="00810667">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4FC9E603" w14:textId="40F7F72B" w:rsidR="00810667" w:rsidRPr="0027118A" w:rsidRDefault="00162AB6" w:rsidP="006B6283">
            <w:pPr>
              <w:spacing w:line="240" w:lineRule="auto"/>
              <w:jc w:val="left"/>
              <w:rPr>
                <w:rFonts w:ascii="Verdana" w:hAnsi="Verdana"/>
              </w:rPr>
            </w:pPr>
            <w:r w:rsidRPr="0027118A">
              <w:rPr>
                <w:rFonts w:ascii="Verdana" w:hAnsi="Verdana"/>
              </w:rPr>
              <w:t>C3.3. Zugänglichkeitsanforderungen werden für den physischen Zugang und die Interaktion mit der</w:t>
            </w:r>
            <w:r w:rsidR="0027118A">
              <w:rPr>
                <w:rFonts w:ascii="Verdana" w:hAnsi="Verdana"/>
              </w:rPr>
              <w:t xml:space="preserve"> </w:t>
            </w:r>
            <w:r w:rsidRPr="0027118A">
              <w:rPr>
                <w:rFonts w:ascii="Verdana" w:hAnsi="Verdana"/>
              </w:rPr>
              <w:t xml:space="preserve">Technologie </w:t>
            </w:r>
            <w:r w:rsidR="00D20CD3" w:rsidRPr="0027118A">
              <w:rPr>
                <w:rFonts w:ascii="Verdana" w:hAnsi="Verdana"/>
              </w:rPr>
              <w:t>implementiert</w:t>
            </w:r>
          </w:p>
        </w:tc>
        <w:tc>
          <w:tcPr>
            <w:tcW w:w="708" w:type="dxa"/>
            <w:tcBorders>
              <w:top w:val="single" w:sz="4" w:space="0" w:color="4F81BD"/>
              <w:left w:val="single" w:sz="4" w:space="0" w:color="4F81BD"/>
              <w:bottom w:val="single" w:sz="4" w:space="0" w:color="4F81BD"/>
              <w:right w:val="single" w:sz="4" w:space="0" w:color="4F81BD"/>
            </w:tcBorders>
          </w:tcPr>
          <w:p w14:paraId="0F89F229"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3A1BC60B" w14:textId="77777777" w:rsidR="00810667" w:rsidRPr="008B0B07"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568961D8" w14:textId="77777777" w:rsidR="00810667" w:rsidRPr="008B0B07"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65454386" w14:textId="77777777" w:rsidTr="00810667">
        <w:trPr>
          <w:trHeight w:val="71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727A9963" w14:textId="2612A820" w:rsidR="00810667" w:rsidRPr="0027118A" w:rsidRDefault="00162AB6" w:rsidP="006B6283">
            <w:pPr>
              <w:tabs>
                <w:tab w:val="left" w:pos="1270"/>
              </w:tabs>
              <w:spacing w:line="240" w:lineRule="auto"/>
              <w:jc w:val="left"/>
              <w:rPr>
                <w:rFonts w:ascii="Verdana" w:hAnsi="Verdana"/>
              </w:rPr>
            </w:pPr>
            <w:r w:rsidRPr="0027118A">
              <w:rPr>
                <w:rFonts w:ascii="Verdana" w:hAnsi="Verdana"/>
              </w:rPr>
              <w:t>C3.4. Zugänglichkeitsanforderungen werden für den kognitiven Zugang und die Kommunikation mit</w:t>
            </w:r>
            <w:r w:rsidR="0027118A">
              <w:rPr>
                <w:rFonts w:ascii="Verdana" w:hAnsi="Verdana"/>
              </w:rPr>
              <w:t xml:space="preserve"> </w:t>
            </w:r>
            <w:r w:rsidRPr="0027118A">
              <w:rPr>
                <w:rFonts w:ascii="Verdana" w:hAnsi="Verdana"/>
              </w:rPr>
              <w:t xml:space="preserve">und durch Technologie </w:t>
            </w:r>
            <w:r w:rsidR="00D20CD3" w:rsidRPr="0027118A">
              <w:rPr>
                <w:rFonts w:ascii="Verdana" w:hAnsi="Verdana"/>
              </w:rPr>
              <w:t>implementiert</w:t>
            </w:r>
          </w:p>
        </w:tc>
        <w:tc>
          <w:tcPr>
            <w:tcW w:w="708" w:type="dxa"/>
            <w:tcBorders>
              <w:top w:val="single" w:sz="4" w:space="0" w:color="4F81BD"/>
              <w:left w:val="single" w:sz="4" w:space="0" w:color="4F81BD"/>
              <w:bottom w:val="single" w:sz="4" w:space="0" w:color="4F81BD"/>
              <w:right w:val="single" w:sz="4" w:space="0" w:color="4F81BD"/>
            </w:tcBorders>
          </w:tcPr>
          <w:p w14:paraId="645B7069"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22F45951" w14:textId="77777777" w:rsidR="00810667" w:rsidRPr="008B0B07" w:rsidRDefault="00810667">
            <w:pPr>
              <w:spacing w:line="240"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131344DB" w14:textId="77777777" w:rsidR="00810667" w:rsidRPr="008B0B07" w:rsidRDefault="00810667">
            <w:pPr>
              <w:spacing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bl>
    <w:p w14:paraId="2D3C4DD6" w14:textId="77777777" w:rsidR="00810667" w:rsidRPr="008B0B07" w:rsidRDefault="00810667">
      <w:pPr>
        <w:rPr>
          <w:sz w:val="2"/>
          <w:szCs w:val="2"/>
        </w:rPr>
      </w:pPr>
    </w:p>
    <w:tbl>
      <w:tblPr>
        <w:tblStyle w:val="af7"/>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6AF2FFBF" w14:textId="77777777" w:rsidTr="00FB647F">
        <w:trPr>
          <w:cnfStyle w:val="100000000000" w:firstRow="1" w:lastRow="0" w:firstColumn="0" w:lastColumn="0" w:oddVBand="0" w:evenVBand="0" w:oddHBand="0" w:evenHBand="0" w:firstRowFirstColumn="0" w:firstRowLastColumn="0" w:lastRowFirstColumn="0" w:lastRowLastColumn="0"/>
          <w:trHeight w:val="814"/>
          <w:tblHeader/>
        </w:trPr>
        <w:tc>
          <w:tcPr>
            <w:cnfStyle w:val="001000000000" w:firstRow="0" w:lastRow="0" w:firstColumn="1" w:lastColumn="0" w:oddVBand="0" w:evenVBand="0" w:oddHBand="0" w:evenHBand="0" w:firstRowFirstColumn="0" w:firstRowLastColumn="0" w:lastRowFirstColumn="0" w:lastRowLastColumn="0"/>
            <w:tcW w:w="12328" w:type="dxa"/>
            <w:tcBorders>
              <w:bottom w:val="single" w:sz="4" w:space="0" w:color="4F81BD"/>
            </w:tcBorders>
          </w:tcPr>
          <w:p w14:paraId="7D82E2A1" w14:textId="77777777" w:rsidR="00810667" w:rsidRPr="0027118A" w:rsidRDefault="00162AB6">
            <w:pPr>
              <w:jc w:val="left"/>
              <w:rPr>
                <w:rFonts w:ascii="Verdana" w:eastAsia="Verdana" w:hAnsi="Verdana" w:cs="Verdana"/>
                <w:color w:val="auto"/>
                <w:lang w:val="en-US"/>
              </w:rPr>
            </w:pPr>
            <w:r w:rsidRPr="0027118A">
              <w:rPr>
                <w:rFonts w:ascii="Verdana" w:hAnsi="Verdana"/>
                <w:color w:val="auto"/>
                <w:lang w:val="en-US"/>
              </w:rPr>
              <w:t>C4 Universal Design und Universal Design for Learning</w:t>
            </w:r>
          </w:p>
        </w:tc>
        <w:tc>
          <w:tcPr>
            <w:tcW w:w="708" w:type="dxa"/>
            <w:tcBorders>
              <w:bottom w:val="single" w:sz="4" w:space="0" w:color="4F81BD"/>
            </w:tcBorders>
          </w:tcPr>
          <w:p w14:paraId="213D3D2A" w14:textId="77777777" w:rsidR="00810667" w:rsidRPr="006E3A34" w:rsidRDefault="00162AB6">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0597D2FC" wp14:editId="2C85B137">
                  <wp:extent cx="375920" cy="375920"/>
                  <wp:effectExtent l="0" t="0" r="0" b="0"/>
                  <wp:docPr id="624043398" name="image15.jpg" descr="Thinking face emoji meaning not really started"/>
                  <wp:cNvGraphicFramePr/>
                  <a:graphic xmlns:a="http://schemas.openxmlformats.org/drawingml/2006/main">
                    <a:graphicData uri="http://schemas.openxmlformats.org/drawingml/2006/picture">
                      <pic:pic xmlns:pic="http://schemas.openxmlformats.org/drawingml/2006/picture">
                        <pic:nvPicPr>
                          <pic:cNvPr id="0" name="image15.jpg" descr="Thinking face emoji meaning not really started"/>
                          <pic:cNvPicPr preferRelativeResize="0"/>
                        </pic:nvPicPr>
                        <pic:blipFill>
                          <a:blip r:embed="rId87"/>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tcPr>
          <w:p w14:paraId="456045B4"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1FEC5024" wp14:editId="47CB41A8">
                  <wp:extent cx="523891" cy="374400"/>
                  <wp:effectExtent l="0" t="0" r="0" b="0"/>
                  <wp:docPr id="624043374" name="image5.png" descr="Face emoji meaning somehow there"/>
                  <wp:cNvGraphicFramePr/>
                  <a:graphic xmlns:a="http://schemas.openxmlformats.org/drawingml/2006/main">
                    <a:graphicData uri="http://schemas.openxmlformats.org/drawingml/2006/picture">
                      <pic:pic xmlns:pic="http://schemas.openxmlformats.org/drawingml/2006/picture">
                        <pic:nvPicPr>
                          <pic:cNvPr id="0" name="image5.png" descr="Face emoji meaning somehow there"/>
                          <pic:cNvPicPr preferRelativeResize="0"/>
                        </pic:nvPicPr>
                        <pic:blipFill>
                          <a:blip r:embed="rId88"/>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tcPr>
          <w:p w14:paraId="195EF53E" w14:textId="77777777" w:rsidR="00810667" w:rsidRPr="006E3A34" w:rsidRDefault="00162AB6">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5BA295EF" wp14:editId="075ECBBE">
                  <wp:extent cx="510545" cy="374400"/>
                  <wp:effectExtent l="0" t="0" r="0" b="0"/>
                  <wp:docPr id="624043353" name="image4.jpg" descr="Face emoji meaning fully in place"/>
                  <wp:cNvGraphicFramePr/>
                  <a:graphic xmlns:a="http://schemas.openxmlformats.org/drawingml/2006/main">
                    <a:graphicData uri="http://schemas.openxmlformats.org/drawingml/2006/picture">
                      <pic:pic xmlns:pic="http://schemas.openxmlformats.org/drawingml/2006/picture">
                        <pic:nvPicPr>
                          <pic:cNvPr id="0" name="image4.jpg" descr="Face emoji meaning fully in place"/>
                          <pic:cNvPicPr preferRelativeResize="0"/>
                        </pic:nvPicPr>
                        <pic:blipFill>
                          <a:blip r:embed="rId89"/>
                          <a:srcRect/>
                          <a:stretch>
                            <a:fillRect/>
                          </a:stretch>
                        </pic:blipFill>
                        <pic:spPr>
                          <a:xfrm>
                            <a:off x="0" y="0"/>
                            <a:ext cx="510545" cy="374400"/>
                          </a:xfrm>
                          <a:prstGeom prst="rect">
                            <a:avLst/>
                          </a:prstGeom>
                          <a:ln/>
                        </pic:spPr>
                      </pic:pic>
                    </a:graphicData>
                  </a:graphic>
                </wp:inline>
              </w:drawing>
            </w:r>
          </w:p>
        </w:tc>
      </w:tr>
      <w:tr w:rsidR="00810667" w:rsidRPr="00B74DA1" w14:paraId="7994A511"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074A3362" w14:textId="77777777" w:rsidR="00810667" w:rsidRPr="0027118A" w:rsidRDefault="00162AB6">
            <w:pPr>
              <w:spacing w:line="240" w:lineRule="auto"/>
              <w:jc w:val="left"/>
              <w:rPr>
                <w:rFonts w:ascii="Verdana" w:eastAsia="Verdana" w:hAnsi="Verdana" w:cs="Verdana"/>
              </w:rPr>
            </w:pPr>
            <w:r w:rsidRPr="0027118A">
              <w:rPr>
                <w:rFonts w:ascii="Verdana" w:hAnsi="Verdana"/>
              </w:rPr>
              <w:t>C4.1. Die Lernumgebung wird nach den Grundsätzen des Universal Design gestaltet</w:t>
            </w:r>
          </w:p>
        </w:tc>
        <w:tc>
          <w:tcPr>
            <w:tcW w:w="708" w:type="dxa"/>
            <w:tcBorders>
              <w:top w:val="single" w:sz="4" w:space="0" w:color="4F81BD"/>
              <w:left w:val="single" w:sz="4" w:space="0" w:color="4F81BD"/>
              <w:bottom w:val="single" w:sz="4" w:space="0" w:color="4F81BD"/>
              <w:right w:val="single" w:sz="4" w:space="0" w:color="4F81BD"/>
            </w:tcBorders>
          </w:tcPr>
          <w:p w14:paraId="44A1E6C8"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121F58A2" w14:textId="77777777" w:rsidR="00810667" w:rsidRPr="008B0B07"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5797E763" w14:textId="77777777" w:rsidR="00810667" w:rsidRPr="008B0B07"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55A8AC1A" w14:textId="77777777" w:rsidTr="00810667">
        <w:trPr>
          <w:trHeight w:val="709"/>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568D70CA" w14:textId="4E328C6A" w:rsidR="00810667" w:rsidRPr="0027118A" w:rsidRDefault="00162AB6">
            <w:pPr>
              <w:tabs>
                <w:tab w:val="left" w:pos="1310"/>
              </w:tabs>
              <w:spacing w:line="240" w:lineRule="auto"/>
              <w:jc w:val="left"/>
              <w:rPr>
                <w:rFonts w:ascii="Verdana" w:hAnsi="Verdana"/>
              </w:rPr>
            </w:pPr>
            <w:r w:rsidRPr="0027118A">
              <w:rPr>
                <w:rFonts w:ascii="Verdana" w:hAnsi="Verdana"/>
              </w:rPr>
              <w:t>C4.2. Die Lerninhalte und -materialien werden so gestaltet und präsentiert, dass die wichtigsten</w:t>
            </w:r>
            <w:r w:rsidR="0027118A">
              <w:rPr>
                <w:rFonts w:ascii="Verdana" w:hAnsi="Verdana"/>
              </w:rPr>
              <w:t xml:space="preserve"> </w:t>
            </w:r>
            <w:r w:rsidRPr="0027118A">
              <w:rPr>
                <w:rFonts w:ascii="Verdana" w:hAnsi="Verdana"/>
              </w:rPr>
              <w:t>Informationen für alle Lernenden gleichermaßen wahrnehmbar sind</w:t>
            </w:r>
          </w:p>
        </w:tc>
        <w:tc>
          <w:tcPr>
            <w:tcW w:w="708" w:type="dxa"/>
            <w:tcBorders>
              <w:top w:val="single" w:sz="4" w:space="0" w:color="4F81BD"/>
              <w:left w:val="single" w:sz="4" w:space="0" w:color="4F81BD"/>
              <w:bottom w:val="single" w:sz="4" w:space="0" w:color="4F81BD"/>
              <w:right w:val="single" w:sz="4" w:space="0" w:color="4F81BD"/>
            </w:tcBorders>
          </w:tcPr>
          <w:p w14:paraId="0B2CD9B7"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52A8FD46" w14:textId="77777777" w:rsidR="00810667" w:rsidRPr="008B0B07" w:rsidRDefault="00810667">
            <w:pPr>
              <w:spacing w:line="240"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38093E52" w14:textId="77777777" w:rsidR="00810667" w:rsidRPr="008B0B07" w:rsidRDefault="00810667">
            <w:pPr>
              <w:spacing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08AFDAF9" w14:textId="77777777" w:rsidTr="00810667">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42DF32E4" w14:textId="4B63768C" w:rsidR="00810667" w:rsidRPr="0027118A" w:rsidRDefault="00162AB6">
            <w:pPr>
              <w:tabs>
                <w:tab w:val="left" w:pos="1160"/>
              </w:tabs>
              <w:spacing w:line="240" w:lineRule="auto"/>
              <w:jc w:val="left"/>
              <w:rPr>
                <w:rFonts w:ascii="Verdana" w:hAnsi="Verdana"/>
              </w:rPr>
            </w:pPr>
            <w:r w:rsidRPr="0027118A">
              <w:rPr>
                <w:rFonts w:ascii="Verdana" w:hAnsi="Verdana"/>
              </w:rPr>
              <w:t>C4.3. Den Lernenden wird eine Vielzahl von Möglichkeiten geboten, sich im Lernprozess und in der</w:t>
            </w:r>
            <w:r w:rsidR="0027118A">
              <w:rPr>
                <w:rFonts w:ascii="Verdana" w:hAnsi="Verdana"/>
              </w:rPr>
              <w:t xml:space="preserve"> </w:t>
            </w:r>
            <w:r w:rsidRPr="0027118A">
              <w:rPr>
                <w:rFonts w:ascii="Verdana" w:hAnsi="Verdana"/>
              </w:rPr>
              <w:t>Lernumgebung zurechtzufinden und auszudrücken</w:t>
            </w:r>
          </w:p>
        </w:tc>
        <w:tc>
          <w:tcPr>
            <w:tcW w:w="708" w:type="dxa"/>
            <w:tcBorders>
              <w:top w:val="single" w:sz="4" w:space="0" w:color="4F81BD"/>
              <w:left w:val="single" w:sz="4" w:space="0" w:color="4F81BD"/>
              <w:bottom w:val="single" w:sz="4" w:space="0" w:color="4F81BD"/>
              <w:right w:val="single" w:sz="4" w:space="0" w:color="4F81BD"/>
            </w:tcBorders>
          </w:tcPr>
          <w:p w14:paraId="07B03FAE"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0F87AA70" w14:textId="77777777" w:rsidR="00810667" w:rsidRPr="008B0B07"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62A25550" w14:textId="77777777" w:rsidR="00810667" w:rsidRPr="008B0B07"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740B2A12" w14:textId="77777777" w:rsidTr="00810667">
        <w:trPr>
          <w:trHeight w:val="858"/>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5D702E10" w14:textId="6BC6E300" w:rsidR="00810667" w:rsidRPr="0027118A" w:rsidRDefault="00162AB6" w:rsidP="0027118A">
            <w:pPr>
              <w:tabs>
                <w:tab w:val="left" w:pos="1280"/>
              </w:tabs>
              <w:spacing w:line="240" w:lineRule="auto"/>
              <w:jc w:val="left"/>
              <w:rPr>
                <w:rFonts w:ascii="Verdana" w:hAnsi="Verdana"/>
              </w:rPr>
            </w:pPr>
            <w:r w:rsidRPr="0027118A">
              <w:rPr>
                <w:rFonts w:ascii="Verdana" w:hAnsi="Verdana"/>
              </w:rPr>
              <w:lastRenderedPageBreak/>
              <w:t>C4.4. Der Lernprozess, die Inhalte und die Materialien bieten vielfältige Möglichkeiten, sich auf eine</w:t>
            </w:r>
            <w:r w:rsidR="0027118A">
              <w:rPr>
                <w:rFonts w:ascii="Verdana" w:hAnsi="Verdana"/>
              </w:rPr>
              <w:t xml:space="preserve"> </w:t>
            </w:r>
            <w:r w:rsidRPr="0027118A">
              <w:rPr>
                <w:rFonts w:ascii="Verdana" w:hAnsi="Verdana"/>
              </w:rPr>
              <w:t>unterschiedliche Gruppe von Lernenden einzulassen</w:t>
            </w:r>
          </w:p>
        </w:tc>
        <w:tc>
          <w:tcPr>
            <w:tcW w:w="708" w:type="dxa"/>
            <w:tcBorders>
              <w:top w:val="single" w:sz="4" w:space="0" w:color="4F81BD"/>
              <w:left w:val="single" w:sz="4" w:space="0" w:color="4F81BD"/>
              <w:bottom w:val="single" w:sz="4" w:space="0" w:color="4F81BD"/>
              <w:right w:val="single" w:sz="4" w:space="0" w:color="4F81BD"/>
            </w:tcBorders>
          </w:tcPr>
          <w:p w14:paraId="33A41114"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382FEA02" w14:textId="77777777" w:rsidR="00810667" w:rsidRPr="008B0B07" w:rsidRDefault="00810667">
            <w:pPr>
              <w:spacing w:line="240"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21311BFB" w14:textId="77777777" w:rsidR="00810667" w:rsidRPr="008B0B07" w:rsidRDefault="00810667">
            <w:pPr>
              <w:spacing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bl>
    <w:p w14:paraId="7542AC70" w14:textId="1521297A" w:rsidR="00810667" w:rsidRDefault="00AE27CD" w:rsidP="00796D5A">
      <w:pPr>
        <w:pStyle w:val="berschrift3"/>
        <w:numPr>
          <w:ilvl w:val="0"/>
          <w:numId w:val="0"/>
        </w:numPr>
      </w:pPr>
      <w:bookmarkStart w:id="70" w:name="_Toc153969595"/>
      <w:r>
        <w:t>7.1.4</w:t>
      </w:r>
      <w:r w:rsidR="00162AB6">
        <w:t>D. Inklusiv</w:t>
      </w:r>
      <w:bookmarkEnd w:id="70"/>
    </w:p>
    <w:tbl>
      <w:tblPr>
        <w:tblStyle w:val="af8"/>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46F54A72" w14:textId="77777777" w:rsidTr="00FB647F">
        <w:trPr>
          <w:cnfStyle w:val="100000000000" w:firstRow="1" w:lastRow="0" w:firstColumn="0" w:lastColumn="0" w:oddVBand="0" w:evenVBand="0" w:oddHBand="0" w:evenHBand="0" w:firstRowFirstColumn="0" w:firstRowLastColumn="0" w:lastRowFirstColumn="0" w:lastRowLastColumn="0"/>
          <w:trHeight w:val="806"/>
          <w:tblHeader/>
        </w:trPr>
        <w:tc>
          <w:tcPr>
            <w:cnfStyle w:val="001000000000" w:firstRow="0" w:lastRow="0" w:firstColumn="1" w:lastColumn="0" w:oddVBand="0" w:evenVBand="0" w:oddHBand="0" w:evenHBand="0" w:firstRowFirstColumn="0" w:firstRowLastColumn="0" w:lastRowFirstColumn="0" w:lastRowLastColumn="0"/>
            <w:tcW w:w="12328" w:type="dxa"/>
            <w:tcBorders>
              <w:bottom w:val="single" w:sz="4" w:space="0" w:color="4F81BD"/>
            </w:tcBorders>
          </w:tcPr>
          <w:p w14:paraId="19DE4E09" w14:textId="77777777" w:rsidR="00810667" w:rsidRPr="0027118A" w:rsidRDefault="00162AB6">
            <w:pPr>
              <w:jc w:val="left"/>
              <w:rPr>
                <w:rFonts w:ascii="Verdana" w:eastAsia="Verdana" w:hAnsi="Verdana" w:cs="Verdana"/>
                <w:color w:val="auto"/>
              </w:rPr>
            </w:pPr>
            <w:r w:rsidRPr="0027118A">
              <w:rPr>
                <w:rFonts w:ascii="Verdana" w:hAnsi="Verdana"/>
                <w:color w:val="auto"/>
              </w:rPr>
              <w:t>D1 Schaffung inklusiver digitaler Kulturen</w:t>
            </w:r>
          </w:p>
        </w:tc>
        <w:tc>
          <w:tcPr>
            <w:tcW w:w="708" w:type="dxa"/>
            <w:tcBorders>
              <w:bottom w:val="single" w:sz="4" w:space="0" w:color="4F81BD"/>
            </w:tcBorders>
          </w:tcPr>
          <w:p w14:paraId="006460CD" w14:textId="77777777" w:rsidR="00810667" w:rsidRPr="006E3A34" w:rsidRDefault="00162AB6">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5ABAEA4D" wp14:editId="4FBB613E">
                  <wp:extent cx="375920" cy="375920"/>
                  <wp:effectExtent l="0" t="0" r="0" b="0"/>
                  <wp:docPr id="624043367" name="image15.jpg" descr="Thinking face emoji meaning not really started"/>
                  <wp:cNvGraphicFramePr/>
                  <a:graphic xmlns:a="http://schemas.openxmlformats.org/drawingml/2006/main">
                    <a:graphicData uri="http://schemas.openxmlformats.org/drawingml/2006/picture">
                      <pic:pic xmlns:pic="http://schemas.openxmlformats.org/drawingml/2006/picture">
                        <pic:nvPicPr>
                          <pic:cNvPr id="0" name="image15.jpg" descr="Thinking face emoji meaning not really started"/>
                          <pic:cNvPicPr preferRelativeResize="0"/>
                        </pic:nvPicPr>
                        <pic:blipFill>
                          <a:blip r:embed="rId87"/>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tcPr>
          <w:p w14:paraId="25E24E6C"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628E561F" wp14:editId="098AD1DC">
                  <wp:extent cx="523891" cy="374400"/>
                  <wp:effectExtent l="0" t="0" r="0" b="0"/>
                  <wp:docPr id="624043342" name="image5.png" descr="Face emoji meaning somehow there"/>
                  <wp:cNvGraphicFramePr/>
                  <a:graphic xmlns:a="http://schemas.openxmlformats.org/drawingml/2006/main">
                    <a:graphicData uri="http://schemas.openxmlformats.org/drawingml/2006/picture">
                      <pic:pic xmlns:pic="http://schemas.openxmlformats.org/drawingml/2006/picture">
                        <pic:nvPicPr>
                          <pic:cNvPr id="0" name="image5.png" descr="Face emoji meaning somehow there"/>
                          <pic:cNvPicPr preferRelativeResize="0"/>
                        </pic:nvPicPr>
                        <pic:blipFill>
                          <a:blip r:embed="rId88"/>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tcPr>
          <w:p w14:paraId="75E756AE" w14:textId="77777777" w:rsidR="00810667" w:rsidRPr="006E3A34" w:rsidRDefault="00162AB6">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2DA19C4C" wp14:editId="2BF5CC01">
                  <wp:extent cx="510545" cy="374400"/>
                  <wp:effectExtent l="0" t="0" r="0" b="0"/>
                  <wp:docPr id="624043338" name="image4.jpg" descr="Face emoji meaning fully in place"/>
                  <wp:cNvGraphicFramePr/>
                  <a:graphic xmlns:a="http://schemas.openxmlformats.org/drawingml/2006/main">
                    <a:graphicData uri="http://schemas.openxmlformats.org/drawingml/2006/picture">
                      <pic:pic xmlns:pic="http://schemas.openxmlformats.org/drawingml/2006/picture">
                        <pic:nvPicPr>
                          <pic:cNvPr id="0" name="image4.jpg" descr="Face emoji meaning fully in place"/>
                          <pic:cNvPicPr preferRelativeResize="0"/>
                        </pic:nvPicPr>
                        <pic:blipFill>
                          <a:blip r:embed="rId89"/>
                          <a:srcRect/>
                          <a:stretch>
                            <a:fillRect/>
                          </a:stretch>
                        </pic:blipFill>
                        <pic:spPr>
                          <a:xfrm>
                            <a:off x="0" y="0"/>
                            <a:ext cx="510545" cy="374400"/>
                          </a:xfrm>
                          <a:prstGeom prst="rect">
                            <a:avLst/>
                          </a:prstGeom>
                          <a:ln/>
                        </pic:spPr>
                      </pic:pic>
                    </a:graphicData>
                  </a:graphic>
                </wp:inline>
              </w:drawing>
            </w:r>
          </w:p>
        </w:tc>
      </w:tr>
      <w:tr w:rsidR="00810667" w:rsidRPr="00B74DA1" w14:paraId="36698C94"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4B35CD5B" w14:textId="77777777" w:rsidR="00810667" w:rsidRPr="0027118A" w:rsidRDefault="00162AB6">
            <w:pPr>
              <w:spacing w:line="240" w:lineRule="auto"/>
              <w:jc w:val="left"/>
              <w:rPr>
                <w:rFonts w:ascii="Verdana" w:eastAsia="Verdana" w:hAnsi="Verdana" w:cs="Verdana"/>
              </w:rPr>
            </w:pPr>
            <w:r w:rsidRPr="0027118A">
              <w:rPr>
                <w:rFonts w:ascii="Verdana" w:hAnsi="Verdana"/>
              </w:rPr>
              <w:t>D1.1. Das Leitbild und die Vision des Berufsbildungssystems, um inklusive Werte zu schaffen</w:t>
            </w:r>
          </w:p>
        </w:tc>
        <w:tc>
          <w:tcPr>
            <w:tcW w:w="708" w:type="dxa"/>
            <w:tcBorders>
              <w:top w:val="single" w:sz="4" w:space="0" w:color="4F81BD"/>
              <w:left w:val="single" w:sz="4" w:space="0" w:color="4F81BD"/>
              <w:bottom w:val="single" w:sz="4" w:space="0" w:color="4F81BD"/>
              <w:right w:val="single" w:sz="4" w:space="0" w:color="4F81BD"/>
            </w:tcBorders>
          </w:tcPr>
          <w:p w14:paraId="6A140302"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1CC45399" w14:textId="77777777" w:rsidR="00810667" w:rsidRPr="008B0B07"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32C7CF54" w14:textId="77777777" w:rsidR="00810667" w:rsidRPr="008B0B07"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7A8990C4" w14:textId="77777777" w:rsidTr="00810667">
        <w:trPr>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0A42D30D" w14:textId="1C2DB173" w:rsidR="00810667" w:rsidRPr="0027118A" w:rsidRDefault="00162AB6">
            <w:pPr>
              <w:spacing w:line="240" w:lineRule="auto"/>
              <w:jc w:val="left"/>
              <w:rPr>
                <w:rFonts w:ascii="Verdana" w:hAnsi="Verdana"/>
              </w:rPr>
            </w:pPr>
            <w:r w:rsidRPr="0027118A">
              <w:rPr>
                <w:rFonts w:ascii="Verdana" w:hAnsi="Verdana"/>
              </w:rPr>
              <w:t>D1.2. Die in der gesamten Kommunikation im Aus- und Weiterbildungsbereich verwendete Sprache</w:t>
            </w:r>
            <w:r w:rsidR="0027118A">
              <w:rPr>
                <w:rFonts w:ascii="Verdana" w:hAnsi="Verdana"/>
              </w:rPr>
              <w:t xml:space="preserve"> </w:t>
            </w:r>
            <w:r w:rsidRPr="0027118A">
              <w:rPr>
                <w:rFonts w:ascii="Verdana" w:hAnsi="Verdana"/>
              </w:rPr>
              <w:t>ist in jeder Hinsicht frei von Stereotypen</w:t>
            </w:r>
          </w:p>
        </w:tc>
        <w:tc>
          <w:tcPr>
            <w:tcW w:w="708" w:type="dxa"/>
            <w:tcBorders>
              <w:top w:val="single" w:sz="4" w:space="0" w:color="4F81BD"/>
              <w:left w:val="single" w:sz="4" w:space="0" w:color="4F81BD"/>
              <w:bottom w:val="single" w:sz="4" w:space="0" w:color="4F81BD"/>
              <w:right w:val="single" w:sz="4" w:space="0" w:color="4F81BD"/>
            </w:tcBorders>
          </w:tcPr>
          <w:p w14:paraId="40A73F90"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6B3E46BC" w14:textId="77777777" w:rsidR="00810667" w:rsidRPr="008B0B07" w:rsidRDefault="00810667">
            <w:pPr>
              <w:spacing w:line="240"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4F2C88D1" w14:textId="77777777" w:rsidR="00810667" w:rsidRPr="008B0B07" w:rsidRDefault="00810667">
            <w:pPr>
              <w:spacing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41199D59" w14:textId="77777777" w:rsidTr="00810667">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0A839D0D" w14:textId="67786535" w:rsidR="00810667" w:rsidRPr="0027118A" w:rsidRDefault="00162AB6">
            <w:pPr>
              <w:spacing w:line="240" w:lineRule="auto"/>
              <w:jc w:val="left"/>
              <w:rPr>
                <w:rFonts w:ascii="Verdana" w:hAnsi="Verdana"/>
              </w:rPr>
            </w:pPr>
            <w:r w:rsidRPr="0027118A">
              <w:rPr>
                <w:rFonts w:ascii="Verdana" w:hAnsi="Verdana"/>
              </w:rPr>
              <w:t>D1.3 Die Leitung und die gesamte Planung der Aus- und Weiterbildungseinrichtung respektiert die</w:t>
            </w:r>
            <w:r w:rsidR="0027118A">
              <w:rPr>
                <w:rFonts w:ascii="Verdana" w:hAnsi="Verdana"/>
              </w:rPr>
              <w:t xml:space="preserve"> </w:t>
            </w:r>
            <w:r w:rsidRPr="0027118A">
              <w:rPr>
                <w:rFonts w:ascii="Verdana" w:hAnsi="Verdana"/>
              </w:rPr>
              <w:t>Vielfalt und ist der Entwicklung der Kompetenzen und des vollen Potenzials jedes einzelnen</w:t>
            </w:r>
            <w:r w:rsidR="0027118A">
              <w:rPr>
                <w:rFonts w:ascii="Verdana" w:hAnsi="Verdana"/>
              </w:rPr>
              <w:t xml:space="preserve"> </w:t>
            </w:r>
            <w:r w:rsidRPr="0027118A">
              <w:rPr>
                <w:rFonts w:ascii="Verdana" w:hAnsi="Verdana"/>
              </w:rPr>
              <w:t>Lernenden verpflichtet</w:t>
            </w:r>
          </w:p>
        </w:tc>
        <w:tc>
          <w:tcPr>
            <w:tcW w:w="708" w:type="dxa"/>
            <w:tcBorders>
              <w:top w:val="single" w:sz="4" w:space="0" w:color="4F81BD"/>
              <w:left w:val="single" w:sz="4" w:space="0" w:color="4F81BD"/>
              <w:bottom w:val="single" w:sz="4" w:space="0" w:color="4F81BD"/>
              <w:right w:val="single" w:sz="4" w:space="0" w:color="4F81BD"/>
            </w:tcBorders>
          </w:tcPr>
          <w:p w14:paraId="762CBA49"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2CF3760F" w14:textId="77777777" w:rsidR="00810667" w:rsidRPr="008B0B07"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1304FAE3" w14:textId="77777777" w:rsidR="00810667" w:rsidRPr="008B0B07"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159435C2" w14:textId="77777777" w:rsidTr="00810667">
        <w:trPr>
          <w:trHeight w:val="772"/>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0EB632BB" w14:textId="16C0FDBB" w:rsidR="006B6283" w:rsidRPr="0027118A" w:rsidRDefault="00162AB6" w:rsidP="0027118A">
            <w:pPr>
              <w:spacing w:line="240" w:lineRule="auto"/>
              <w:jc w:val="left"/>
              <w:rPr>
                <w:rFonts w:ascii="Verdana" w:eastAsia="Verdana" w:hAnsi="Verdana" w:cs="Verdana"/>
              </w:rPr>
            </w:pPr>
            <w:r w:rsidRPr="0027118A">
              <w:rPr>
                <w:rFonts w:ascii="Verdana" w:hAnsi="Verdana"/>
              </w:rPr>
              <w:t>D1.4. Teamarbeit, Kollaboration und Co-Design werden als Kernstrategien in die Verwaltung und</w:t>
            </w:r>
            <w:r w:rsidR="0027118A">
              <w:rPr>
                <w:rFonts w:ascii="Verdana" w:hAnsi="Verdana"/>
              </w:rPr>
              <w:t xml:space="preserve"> </w:t>
            </w:r>
            <w:r w:rsidRPr="0027118A">
              <w:rPr>
                <w:rFonts w:ascii="Verdana" w:hAnsi="Verdana"/>
              </w:rPr>
              <w:t>die gesamte Berufsbildungsplanung einbezogen</w:t>
            </w:r>
          </w:p>
        </w:tc>
        <w:tc>
          <w:tcPr>
            <w:tcW w:w="708" w:type="dxa"/>
            <w:tcBorders>
              <w:top w:val="single" w:sz="4" w:space="0" w:color="4F81BD"/>
              <w:left w:val="single" w:sz="4" w:space="0" w:color="4F81BD"/>
              <w:bottom w:val="single" w:sz="4" w:space="0" w:color="4F81BD"/>
              <w:right w:val="single" w:sz="4" w:space="0" w:color="4F81BD"/>
            </w:tcBorders>
          </w:tcPr>
          <w:p w14:paraId="7EC4E9C6"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634959D2" w14:textId="77777777" w:rsidR="00810667" w:rsidRPr="008B0B07" w:rsidRDefault="00810667">
            <w:pPr>
              <w:spacing w:line="240"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1007C81A" w14:textId="77777777" w:rsidR="00810667" w:rsidRPr="008B0B07" w:rsidRDefault="00810667">
            <w:pPr>
              <w:spacing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202C6E6E"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71DF22AC" w14:textId="78D231A9" w:rsidR="00810667" w:rsidRPr="0027118A" w:rsidRDefault="00162AB6">
            <w:pPr>
              <w:tabs>
                <w:tab w:val="left" w:pos="1070"/>
              </w:tabs>
              <w:spacing w:line="240" w:lineRule="auto"/>
              <w:jc w:val="left"/>
              <w:rPr>
                <w:rFonts w:ascii="Verdana" w:hAnsi="Verdana"/>
              </w:rPr>
            </w:pPr>
            <w:r w:rsidRPr="0027118A">
              <w:rPr>
                <w:rFonts w:ascii="Verdana" w:hAnsi="Verdana"/>
              </w:rPr>
              <w:t>D1.5. Die Zugänglichkeit der Verfahren zur Festlegung der beruflichen Bildung wird proaktiv</w:t>
            </w:r>
            <w:r w:rsidR="0027118A">
              <w:rPr>
                <w:rFonts w:ascii="Verdana" w:hAnsi="Verdana"/>
              </w:rPr>
              <w:t xml:space="preserve"> </w:t>
            </w:r>
            <w:r w:rsidRPr="0027118A">
              <w:rPr>
                <w:rFonts w:ascii="Verdana" w:hAnsi="Verdana"/>
              </w:rPr>
              <w:t>aufrechterhalten und geprüft</w:t>
            </w:r>
          </w:p>
        </w:tc>
        <w:tc>
          <w:tcPr>
            <w:tcW w:w="708" w:type="dxa"/>
            <w:tcBorders>
              <w:top w:val="single" w:sz="4" w:space="0" w:color="4F81BD"/>
              <w:left w:val="single" w:sz="4" w:space="0" w:color="4F81BD"/>
              <w:bottom w:val="single" w:sz="4" w:space="0" w:color="4F81BD"/>
              <w:right w:val="single" w:sz="4" w:space="0" w:color="4F81BD"/>
            </w:tcBorders>
          </w:tcPr>
          <w:p w14:paraId="18422077"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3BE431FF" w14:textId="77777777" w:rsidR="00810667" w:rsidRPr="008B0B07"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3C5EE964" w14:textId="77777777" w:rsidR="00810667" w:rsidRPr="008B0B07"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5F54E175" w14:textId="77777777" w:rsidTr="00810667">
        <w:trPr>
          <w:trHeight w:val="866"/>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63954847" w14:textId="61A278F3" w:rsidR="00810667" w:rsidRPr="0027118A" w:rsidRDefault="00162AB6">
            <w:pPr>
              <w:tabs>
                <w:tab w:val="left" w:pos="1150"/>
              </w:tabs>
              <w:spacing w:line="240" w:lineRule="auto"/>
              <w:jc w:val="left"/>
              <w:rPr>
                <w:rFonts w:ascii="Verdana" w:hAnsi="Verdana"/>
              </w:rPr>
            </w:pPr>
            <w:r w:rsidRPr="0027118A">
              <w:rPr>
                <w:rFonts w:ascii="Verdana" w:hAnsi="Verdana"/>
              </w:rPr>
              <w:lastRenderedPageBreak/>
              <w:t>D1.6. Reaktionen und Strategien für den Umgang mit geplanten oder unerwarteten Änderungen</w:t>
            </w:r>
            <w:r w:rsidR="0027118A">
              <w:rPr>
                <w:rFonts w:ascii="Verdana" w:hAnsi="Verdana"/>
              </w:rPr>
              <w:t xml:space="preserve"> </w:t>
            </w:r>
            <w:r w:rsidRPr="0027118A">
              <w:rPr>
                <w:rFonts w:ascii="Verdana" w:hAnsi="Verdana"/>
              </w:rPr>
              <w:t>vermeiden diskriminierende Praktiken</w:t>
            </w:r>
          </w:p>
        </w:tc>
        <w:tc>
          <w:tcPr>
            <w:tcW w:w="708" w:type="dxa"/>
            <w:tcBorders>
              <w:top w:val="single" w:sz="4" w:space="0" w:color="4F81BD"/>
              <w:left w:val="single" w:sz="4" w:space="0" w:color="4F81BD"/>
              <w:bottom w:val="single" w:sz="4" w:space="0" w:color="4F81BD"/>
              <w:right w:val="single" w:sz="4" w:space="0" w:color="4F81BD"/>
            </w:tcBorders>
          </w:tcPr>
          <w:p w14:paraId="7102AF38"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0F08F8F9" w14:textId="77777777" w:rsidR="00810667" w:rsidRPr="008B0B07" w:rsidRDefault="00810667">
            <w:pPr>
              <w:spacing w:line="240"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66442539" w14:textId="77777777" w:rsidR="00810667" w:rsidRPr="008B0B07" w:rsidRDefault="00810667">
            <w:pPr>
              <w:spacing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bl>
    <w:p w14:paraId="565A38F8" w14:textId="77777777" w:rsidR="00810667" w:rsidRPr="008B0B07" w:rsidRDefault="00810667">
      <w:pPr>
        <w:rPr>
          <w:sz w:val="2"/>
          <w:szCs w:val="2"/>
        </w:rPr>
      </w:pPr>
    </w:p>
    <w:tbl>
      <w:tblPr>
        <w:tblStyle w:val="af9"/>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5C3CFB7A" w14:textId="77777777" w:rsidTr="00FB647F">
        <w:trPr>
          <w:cnfStyle w:val="100000000000" w:firstRow="1" w:lastRow="0" w:firstColumn="0" w:lastColumn="0" w:oddVBand="0" w:evenVBand="0" w:oddHBand="0" w:evenHBand="0" w:firstRowFirstColumn="0" w:firstRowLastColumn="0" w:lastRowFirstColumn="0" w:lastRowLastColumn="0"/>
          <w:trHeight w:val="806"/>
          <w:tblHeader/>
        </w:trPr>
        <w:tc>
          <w:tcPr>
            <w:cnfStyle w:val="001000000000" w:firstRow="0" w:lastRow="0" w:firstColumn="1" w:lastColumn="0" w:oddVBand="0" w:evenVBand="0" w:oddHBand="0" w:evenHBand="0" w:firstRowFirstColumn="0" w:firstRowLastColumn="0" w:lastRowFirstColumn="0" w:lastRowLastColumn="0"/>
            <w:tcW w:w="12327" w:type="dxa"/>
            <w:tcBorders>
              <w:bottom w:val="single" w:sz="4" w:space="0" w:color="4F81BD"/>
            </w:tcBorders>
          </w:tcPr>
          <w:p w14:paraId="5E485869" w14:textId="29BD3972" w:rsidR="00810667" w:rsidRPr="0027118A" w:rsidRDefault="00162AB6">
            <w:pPr>
              <w:jc w:val="left"/>
              <w:rPr>
                <w:rFonts w:ascii="Verdana" w:eastAsia="Verdana" w:hAnsi="Verdana" w:cs="Verdana"/>
                <w:color w:val="auto"/>
              </w:rPr>
            </w:pPr>
            <w:r w:rsidRPr="0027118A">
              <w:rPr>
                <w:rFonts w:ascii="Verdana" w:hAnsi="Verdana"/>
                <w:color w:val="auto"/>
              </w:rPr>
              <w:t>D2 Entwicklung einer inklusiven Politik in digitalen Umgebungen</w:t>
            </w:r>
          </w:p>
        </w:tc>
        <w:tc>
          <w:tcPr>
            <w:tcW w:w="708" w:type="dxa"/>
            <w:tcBorders>
              <w:bottom w:val="single" w:sz="4" w:space="0" w:color="4F81BD"/>
            </w:tcBorders>
          </w:tcPr>
          <w:p w14:paraId="18749794" w14:textId="77777777" w:rsidR="00810667" w:rsidRPr="006E3A34" w:rsidRDefault="00162AB6">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0FA00547" wp14:editId="08F73024">
                  <wp:extent cx="375920" cy="375920"/>
                  <wp:effectExtent l="0" t="0" r="0" b="0"/>
                  <wp:docPr id="624043350" name="image15.jpg" descr="Thinking face emoji meaning not really started"/>
                  <wp:cNvGraphicFramePr/>
                  <a:graphic xmlns:a="http://schemas.openxmlformats.org/drawingml/2006/main">
                    <a:graphicData uri="http://schemas.openxmlformats.org/drawingml/2006/picture">
                      <pic:pic xmlns:pic="http://schemas.openxmlformats.org/drawingml/2006/picture">
                        <pic:nvPicPr>
                          <pic:cNvPr id="0" name="image15.jpg" descr="Thinking face emoji meaning not really started"/>
                          <pic:cNvPicPr preferRelativeResize="0"/>
                        </pic:nvPicPr>
                        <pic:blipFill>
                          <a:blip r:embed="rId87"/>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tcPr>
          <w:p w14:paraId="4BE7BDAA"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0DFE832A" wp14:editId="77FA8A91">
                  <wp:extent cx="523891" cy="374400"/>
                  <wp:effectExtent l="0" t="0" r="0" b="0"/>
                  <wp:docPr id="624043376" name="image5.png" descr="Face emoji meaning somehow there"/>
                  <wp:cNvGraphicFramePr/>
                  <a:graphic xmlns:a="http://schemas.openxmlformats.org/drawingml/2006/main">
                    <a:graphicData uri="http://schemas.openxmlformats.org/drawingml/2006/picture">
                      <pic:pic xmlns:pic="http://schemas.openxmlformats.org/drawingml/2006/picture">
                        <pic:nvPicPr>
                          <pic:cNvPr id="0" name="image5.png" descr="Face emoji meaning somehow there"/>
                          <pic:cNvPicPr preferRelativeResize="0"/>
                        </pic:nvPicPr>
                        <pic:blipFill>
                          <a:blip r:embed="rId88"/>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tcPr>
          <w:p w14:paraId="146405BE" w14:textId="77777777" w:rsidR="00810667" w:rsidRPr="006E3A34" w:rsidRDefault="00162AB6">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61A2D23D" wp14:editId="3E6847DA">
                  <wp:extent cx="510545" cy="374400"/>
                  <wp:effectExtent l="0" t="0" r="0" b="0"/>
                  <wp:docPr id="624043385" name="image4.jpg" descr="Face emoji meaning fully in place"/>
                  <wp:cNvGraphicFramePr/>
                  <a:graphic xmlns:a="http://schemas.openxmlformats.org/drawingml/2006/main">
                    <a:graphicData uri="http://schemas.openxmlformats.org/drawingml/2006/picture">
                      <pic:pic xmlns:pic="http://schemas.openxmlformats.org/drawingml/2006/picture">
                        <pic:nvPicPr>
                          <pic:cNvPr id="0" name="image4.jpg" descr="Face emoji meaning fully in place"/>
                          <pic:cNvPicPr preferRelativeResize="0"/>
                        </pic:nvPicPr>
                        <pic:blipFill>
                          <a:blip r:embed="rId89"/>
                          <a:srcRect/>
                          <a:stretch>
                            <a:fillRect/>
                          </a:stretch>
                        </pic:blipFill>
                        <pic:spPr>
                          <a:xfrm>
                            <a:off x="0" y="0"/>
                            <a:ext cx="510545" cy="374400"/>
                          </a:xfrm>
                          <a:prstGeom prst="rect">
                            <a:avLst/>
                          </a:prstGeom>
                          <a:ln/>
                        </pic:spPr>
                      </pic:pic>
                    </a:graphicData>
                  </a:graphic>
                </wp:inline>
              </w:drawing>
            </w:r>
          </w:p>
        </w:tc>
      </w:tr>
      <w:tr w:rsidR="00810667" w:rsidRPr="00B74DA1" w14:paraId="36339608" w14:textId="77777777" w:rsidTr="00FB647F">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7" w:type="dxa"/>
            <w:tcBorders>
              <w:top w:val="single" w:sz="4" w:space="0" w:color="4F81BD"/>
              <w:left w:val="single" w:sz="4" w:space="0" w:color="4F81BD"/>
              <w:bottom w:val="single" w:sz="4" w:space="0" w:color="4F81BD"/>
              <w:right w:val="single" w:sz="4" w:space="0" w:color="4F81BD"/>
            </w:tcBorders>
          </w:tcPr>
          <w:p w14:paraId="2A884CAA" w14:textId="3F1F6B93" w:rsidR="00810667" w:rsidRPr="0027118A" w:rsidRDefault="00162AB6">
            <w:pPr>
              <w:spacing w:line="240" w:lineRule="auto"/>
              <w:jc w:val="left"/>
              <w:rPr>
                <w:rFonts w:ascii="Verdana" w:hAnsi="Verdana"/>
              </w:rPr>
            </w:pPr>
            <w:r w:rsidRPr="0027118A">
              <w:rPr>
                <w:rFonts w:ascii="Verdana" w:hAnsi="Verdana"/>
              </w:rPr>
              <w:t xml:space="preserve">D2.1. Einführungsveranstaltungen für neue Mitarbeiter beinhalten Aspekte der digitalen </w:t>
            </w:r>
            <w:r w:rsidR="00F35423" w:rsidRPr="0027118A">
              <w:rPr>
                <w:rFonts w:ascii="Verdana" w:hAnsi="Verdana"/>
              </w:rPr>
              <w:t>Inklusion</w:t>
            </w:r>
            <w:r w:rsidR="0027118A">
              <w:rPr>
                <w:rFonts w:ascii="Verdana" w:hAnsi="Verdana"/>
              </w:rPr>
              <w:t xml:space="preserve"> </w:t>
            </w:r>
            <w:r w:rsidRPr="0027118A">
              <w:rPr>
                <w:rFonts w:ascii="Verdana" w:hAnsi="Verdana"/>
              </w:rPr>
              <w:t>und Zugänglichkeit</w:t>
            </w:r>
          </w:p>
        </w:tc>
        <w:tc>
          <w:tcPr>
            <w:tcW w:w="708" w:type="dxa"/>
            <w:tcBorders>
              <w:top w:val="single" w:sz="4" w:space="0" w:color="4F81BD"/>
              <w:left w:val="single" w:sz="4" w:space="0" w:color="4F81BD"/>
              <w:bottom w:val="single" w:sz="4" w:space="0" w:color="4F81BD"/>
              <w:right w:val="single" w:sz="4" w:space="0" w:color="4F81BD"/>
            </w:tcBorders>
          </w:tcPr>
          <w:p w14:paraId="49F1EB53"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60DDB9A0" w14:textId="77777777" w:rsidR="00810667" w:rsidRPr="008B0B07"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35270D3C" w14:textId="77777777" w:rsidR="00810667" w:rsidRPr="008B0B07"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6623CB0F" w14:textId="77777777" w:rsidTr="00FB647F">
        <w:trPr>
          <w:trHeight w:val="493"/>
        </w:trPr>
        <w:tc>
          <w:tcPr>
            <w:cnfStyle w:val="001000000000" w:firstRow="0" w:lastRow="0" w:firstColumn="1" w:lastColumn="0" w:oddVBand="0" w:evenVBand="0" w:oddHBand="0" w:evenHBand="0" w:firstRowFirstColumn="0" w:firstRowLastColumn="0" w:lastRowFirstColumn="0" w:lastRowLastColumn="0"/>
            <w:tcW w:w="12327" w:type="dxa"/>
            <w:tcBorders>
              <w:top w:val="single" w:sz="4" w:space="0" w:color="4F81BD"/>
              <w:left w:val="single" w:sz="4" w:space="0" w:color="4F81BD"/>
              <w:bottom w:val="single" w:sz="4" w:space="0" w:color="4F81BD"/>
              <w:right w:val="single" w:sz="4" w:space="0" w:color="4F81BD"/>
            </w:tcBorders>
          </w:tcPr>
          <w:p w14:paraId="740F8593" w14:textId="77777777" w:rsidR="00810667" w:rsidRPr="0027118A" w:rsidRDefault="00162AB6">
            <w:pPr>
              <w:spacing w:line="240" w:lineRule="auto"/>
              <w:jc w:val="left"/>
              <w:rPr>
                <w:rFonts w:ascii="Verdana" w:eastAsia="Verdana" w:hAnsi="Verdana" w:cs="Verdana"/>
              </w:rPr>
            </w:pPr>
            <w:r w:rsidRPr="0027118A">
              <w:rPr>
                <w:rFonts w:ascii="Verdana" w:hAnsi="Verdana"/>
              </w:rPr>
              <w:t>D2.2. Verwaltungsdokumente und -verfahren sind in Bezug auf Sprache und Verfahren inklusiv</w:t>
            </w:r>
          </w:p>
        </w:tc>
        <w:tc>
          <w:tcPr>
            <w:tcW w:w="708" w:type="dxa"/>
            <w:tcBorders>
              <w:top w:val="single" w:sz="4" w:space="0" w:color="4F81BD"/>
              <w:left w:val="single" w:sz="4" w:space="0" w:color="4F81BD"/>
              <w:bottom w:val="single" w:sz="4" w:space="0" w:color="4F81BD"/>
              <w:right w:val="single" w:sz="4" w:space="0" w:color="4F81BD"/>
            </w:tcBorders>
          </w:tcPr>
          <w:p w14:paraId="12843BFC"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75FDF574" w14:textId="77777777" w:rsidR="00810667" w:rsidRPr="008B0B07" w:rsidRDefault="00810667">
            <w:pPr>
              <w:spacing w:line="240"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2ABE6B36" w14:textId="77777777" w:rsidR="00810667" w:rsidRPr="008B0B07" w:rsidRDefault="00810667">
            <w:pPr>
              <w:spacing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415D0C0F" w14:textId="77777777" w:rsidTr="00FB647F">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7" w:type="dxa"/>
            <w:tcBorders>
              <w:top w:val="single" w:sz="4" w:space="0" w:color="4F81BD"/>
              <w:left w:val="single" w:sz="4" w:space="0" w:color="4F81BD"/>
              <w:bottom w:val="single" w:sz="4" w:space="0" w:color="4F81BD"/>
              <w:right w:val="single" w:sz="4" w:space="0" w:color="4F81BD"/>
            </w:tcBorders>
          </w:tcPr>
          <w:p w14:paraId="0631F37E" w14:textId="178BD320" w:rsidR="00810667" w:rsidRPr="0027118A" w:rsidRDefault="00162AB6" w:rsidP="006B6283">
            <w:pPr>
              <w:spacing w:line="240" w:lineRule="auto"/>
              <w:jc w:val="left"/>
              <w:rPr>
                <w:rFonts w:ascii="Verdana" w:hAnsi="Verdana"/>
              </w:rPr>
            </w:pPr>
            <w:r w:rsidRPr="0027118A">
              <w:rPr>
                <w:rFonts w:ascii="Verdana" w:hAnsi="Verdana"/>
              </w:rPr>
              <w:t>D2.3. Personalentwicklungsmaßnahmen helfen dem Personal, auf die Vielfalt der Lernenden</w:t>
            </w:r>
            <w:r w:rsidR="0027118A">
              <w:rPr>
                <w:rFonts w:ascii="Verdana" w:hAnsi="Verdana"/>
              </w:rPr>
              <w:t xml:space="preserve"> </w:t>
            </w:r>
            <w:r w:rsidRPr="0027118A">
              <w:rPr>
                <w:rFonts w:ascii="Verdana" w:hAnsi="Verdana"/>
              </w:rPr>
              <w:t>einzugehen</w:t>
            </w:r>
          </w:p>
        </w:tc>
        <w:tc>
          <w:tcPr>
            <w:tcW w:w="708" w:type="dxa"/>
            <w:tcBorders>
              <w:top w:val="single" w:sz="4" w:space="0" w:color="4F81BD"/>
              <w:left w:val="single" w:sz="4" w:space="0" w:color="4F81BD"/>
              <w:bottom w:val="single" w:sz="4" w:space="0" w:color="4F81BD"/>
              <w:right w:val="single" w:sz="4" w:space="0" w:color="4F81BD"/>
            </w:tcBorders>
          </w:tcPr>
          <w:p w14:paraId="4556D19C"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2EB4274A" w14:textId="77777777" w:rsidR="00810667" w:rsidRPr="008B0B07"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5053FEA6" w14:textId="77777777" w:rsidR="00810667" w:rsidRPr="008B0B07"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2239D162" w14:textId="77777777" w:rsidTr="00FB647F">
        <w:trPr>
          <w:trHeight w:val="493"/>
        </w:trPr>
        <w:tc>
          <w:tcPr>
            <w:cnfStyle w:val="001000000000" w:firstRow="0" w:lastRow="0" w:firstColumn="1" w:lastColumn="0" w:oddVBand="0" w:evenVBand="0" w:oddHBand="0" w:evenHBand="0" w:firstRowFirstColumn="0" w:firstRowLastColumn="0" w:lastRowFirstColumn="0" w:lastRowLastColumn="0"/>
            <w:tcW w:w="12327" w:type="dxa"/>
            <w:tcBorders>
              <w:top w:val="single" w:sz="4" w:space="0" w:color="4F81BD"/>
              <w:left w:val="single" w:sz="4" w:space="0" w:color="4F81BD"/>
              <w:bottom w:val="single" w:sz="4" w:space="0" w:color="4F81BD"/>
              <w:right w:val="single" w:sz="4" w:space="0" w:color="4F81BD"/>
            </w:tcBorders>
          </w:tcPr>
          <w:p w14:paraId="29A4688D" w14:textId="77777777" w:rsidR="00810667" w:rsidRPr="0027118A" w:rsidRDefault="00162AB6">
            <w:pPr>
              <w:tabs>
                <w:tab w:val="left" w:pos="1180"/>
              </w:tabs>
              <w:spacing w:line="240" w:lineRule="auto"/>
              <w:jc w:val="left"/>
              <w:rPr>
                <w:rFonts w:ascii="Verdana" w:eastAsia="Verdana" w:hAnsi="Verdana" w:cs="Verdana"/>
              </w:rPr>
            </w:pPr>
            <w:r w:rsidRPr="0027118A">
              <w:rPr>
                <w:rFonts w:ascii="Verdana" w:hAnsi="Verdana"/>
              </w:rPr>
              <w:t>D2.4. Notfallpläne beinhalten zugängliche und behindertenrelevante Maßnahmen</w:t>
            </w:r>
          </w:p>
        </w:tc>
        <w:tc>
          <w:tcPr>
            <w:tcW w:w="708" w:type="dxa"/>
            <w:tcBorders>
              <w:top w:val="single" w:sz="4" w:space="0" w:color="4F81BD"/>
              <w:left w:val="single" w:sz="4" w:space="0" w:color="4F81BD"/>
              <w:bottom w:val="single" w:sz="4" w:space="0" w:color="4F81BD"/>
              <w:right w:val="single" w:sz="4" w:space="0" w:color="4F81BD"/>
            </w:tcBorders>
          </w:tcPr>
          <w:p w14:paraId="234BBF8B"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2BFFF490" w14:textId="77777777" w:rsidR="00810667" w:rsidRPr="008B0B07" w:rsidRDefault="00810667">
            <w:pPr>
              <w:spacing w:line="240"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15561394" w14:textId="77777777" w:rsidR="00810667" w:rsidRPr="008B0B07" w:rsidRDefault="00810667">
            <w:pPr>
              <w:spacing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54C7C0FD" w14:textId="77777777" w:rsidTr="00FB647F">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7" w:type="dxa"/>
            <w:tcBorders>
              <w:top w:val="single" w:sz="4" w:space="0" w:color="4F81BD"/>
              <w:left w:val="single" w:sz="4" w:space="0" w:color="4F81BD"/>
              <w:bottom w:val="single" w:sz="4" w:space="0" w:color="4F81BD"/>
              <w:right w:val="single" w:sz="4" w:space="0" w:color="4F81BD"/>
            </w:tcBorders>
          </w:tcPr>
          <w:p w14:paraId="032AB6EA" w14:textId="1CFA1A90" w:rsidR="00810667" w:rsidRPr="0027118A" w:rsidRDefault="00162AB6" w:rsidP="006B6283">
            <w:pPr>
              <w:spacing w:line="240" w:lineRule="auto"/>
              <w:jc w:val="left"/>
              <w:rPr>
                <w:rFonts w:ascii="Verdana" w:hAnsi="Verdana"/>
              </w:rPr>
            </w:pPr>
            <w:r w:rsidRPr="0027118A">
              <w:rPr>
                <w:rFonts w:ascii="Verdana" w:hAnsi="Verdana"/>
              </w:rPr>
              <w:t>D2.5. Es gibt eine Politik und einen Verhaltenskodex für den Umgang mit Diskriminierung und</w:t>
            </w:r>
            <w:r w:rsidR="0027118A">
              <w:rPr>
                <w:rFonts w:ascii="Verdana" w:hAnsi="Verdana"/>
              </w:rPr>
              <w:t xml:space="preserve"> </w:t>
            </w:r>
            <w:r w:rsidRPr="0027118A">
              <w:rPr>
                <w:rFonts w:ascii="Verdana" w:hAnsi="Verdana"/>
              </w:rPr>
              <w:t>Mobbing</w:t>
            </w:r>
          </w:p>
          <w:p w14:paraId="1F22746B" w14:textId="703D852B" w:rsidR="006B6283" w:rsidRPr="0027118A" w:rsidRDefault="006B6283" w:rsidP="006B6283">
            <w:pPr>
              <w:spacing w:line="240" w:lineRule="auto"/>
              <w:jc w:val="left"/>
              <w:rPr>
                <w:rFonts w:ascii="Verdana" w:eastAsia="Verdana" w:hAnsi="Verdana" w:cs="Verdana"/>
              </w:rPr>
            </w:pPr>
          </w:p>
        </w:tc>
        <w:tc>
          <w:tcPr>
            <w:tcW w:w="708" w:type="dxa"/>
            <w:tcBorders>
              <w:top w:val="single" w:sz="4" w:space="0" w:color="4F81BD"/>
              <w:left w:val="single" w:sz="4" w:space="0" w:color="4F81BD"/>
              <w:bottom w:val="single" w:sz="4" w:space="0" w:color="4F81BD"/>
              <w:right w:val="single" w:sz="4" w:space="0" w:color="4F81BD"/>
            </w:tcBorders>
          </w:tcPr>
          <w:p w14:paraId="07D90238"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2B36CD8D" w14:textId="77777777" w:rsidR="00810667" w:rsidRPr="008B0B07"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70785E54" w14:textId="77777777" w:rsidR="00810667" w:rsidRPr="008B0B07"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24B1B104" w14:textId="77777777" w:rsidTr="00FB647F">
        <w:trPr>
          <w:trHeight w:val="493"/>
        </w:trPr>
        <w:tc>
          <w:tcPr>
            <w:cnfStyle w:val="001000000000" w:firstRow="0" w:lastRow="0" w:firstColumn="1" w:lastColumn="0" w:oddVBand="0" w:evenVBand="0" w:oddHBand="0" w:evenHBand="0" w:firstRowFirstColumn="0" w:firstRowLastColumn="0" w:lastRowFirstColumn="0" w:lastRowLastColumn="0"/>
            <w:tcW w:w="12327" w:type="dxa"/>
            <w:tcBorders>
              <w:top w:val="single" w:sz="4" w:space="0" w:color="4F81BD"/>
              <w:left w:val="single" w:sz="4" w:space="0" w:color="4F81BD"/>
              <w:bottom w:val="single" w:sz="4" w:space="0" w:color="4F81BD"/>
              <w:right w:val="single" w:sz="4" w:space="0" w:color="4F81BD"/>
            </w:tcBorders>
          </w:tcPr>
          <w:p w14:paraId="0E438926" w14:textId="64F15145" w:rsidR="00810667" w:rsidRPr="0027118A" w:rsidRDefault="00162AB6">
            <w:pPr>
              <w:tabs>
                <w:tab w:val="left" w:pos="1070"/>
              </w:tabs>
              <w:spacing w:line="240" w:lineRule="auto"/>
              <w:jc w:val="left"/>
              <w:rPr>
                <w:rFonts w:ascii="Verdana" w:hAnsi="Verdana"/>
              </w:rPr>
            </w:pPr>
            <w:r w:rsidRPr="0027118A">
              <w:rPr>
                <w:rFonts w:ascii="Verdana" w:hAnsi="Verdana"/>
              </w:rPr>
              <w:t>D2.6. Ein Mechanismus/Strategie zur Überwachung der Zugänglichkeit und angemessener</w:t>
            </w:r>
            <w:r w:rsidR="0027118A">
              <w:rPr>
                <w:rFonts w:ascii="Verdana" w:hAnsi="Verdana"/>
              </w:rPr>
              <w:t xml:space="preserve"> </w:t>
            </w:r>
            <w:r w:rsidRPr="0027118A">
              <w:rPr>
                <w:rFonts w:ascii="Verdana" w:hAnsi="Verdana"/>
              </w:rPr>
              <w:t>Anpassungen ist vorhanden</w:t>
            </w:r>
          </w:p>
        </w:tc>
        <w:tc>
          <w:tcPr>
            <w:tcW w:w="708" w:type="dxa"/>
            <w:tcBorders>
              <w:top w:val="single" w:sz="4" w:space="0" w:color="4F81BD"/>
              <w:left w:val="single" w:sz="4" w:space="0" w:color="4F81BD"/>
              <w:bottom w:val="single" w:sz="4" w:space="0" w:color="4F81BD"/>
              <w:right w:val="single" w:sz="4" w:space="0" w:color="4F81BD"/>
            </w:tcBorders>
          </w:tcPr>
          <w:p w14:paraId="4FF1251C"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712986C0" w14:textId="77777777" w:rsidR="00810667" w:rsidRPr="008B0B07" w:rsidRDefault="00810667">
            <w:pPr>
              <w:spacing w:line="240"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61235CF3" w14:textId="77777777" w:rsidR="00810667" w:rsidRPr="008B0B07" w:rsidRDefault="00810667">
            <w:pPr>
              <w:spacing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0A612BA9" w14:textId="77777777" w:rsidTr="00FB647F">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7" w:type="dxa"/>
            <w:tcBorders>
              <w:top w:val="single" w:sz="4" w:space="0" w:color="4F81BD"/>
              <w:left w:val="single" w:sz="4" w:space="0" w:color="4F81BD"/>
              <w:bottom w:val="single" w:sz="4" w:space="0" w:color="4F81BD"/>
              <w:right w:val="single" w:sz="4" w:space="0" w:color="4F81BD"/>
            </w:tcBorders>
          </w:tcPr>
          <w:p w14:paraId="4FE0BF05" w14:textId="77777777" w:rsidR="00810667" w:rsidRPr="0027118A" w:rsidRDefault="00162AB6">
            <w:pPr>
              <w:spacing w:line="240" w:lineRule="auto"/>
              <w:jc w:val="left"/>
              <w:rPr>
                <w:rFonts w:ascii="Verdana" w:eastAsia="Verdana" w:hAnsi="Verdana" w:cs="Verdana"/>
              </w:rPr>
            </w:pPr>
            <w:r w:rsidRPr="0027118A">
              <w:rPr>
                <w:rFonts w:ascii="Verdana" w:hAnsi="Verdana"/>
              </w:rPr>
              <w:t>D2.7. Ressourcen werden gerecht verteilt</w:t>
            </w:r>
          </w:p>
        </w:tc>
        <w:tc>
          <w:tcPr>
            <w:tcW w:w="708" w:type="dxa"/>
            <w:tcBorders>
              <w:top w:val="single" w:sz="4" w:space="0" w:color="4F81BD"/>
              <w:left w:val="single" w:sz="4" w:space="0" w:color="4F81BD"/>
              <w:bottom w:val="single" w:sz="4" w:space="0" w:color="4F81BD"/>
              <w:right w:val="single" w:sz="4" w:space="0" w:color="4F81BD"/>
            </w:tcBorders>
          </w:tcPr>
          <w:p w14:paraId="7C0CF11D"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178ADE9F" w14:textId="77777777" w:rsidR="00810667" w:rsidRPr="008B0B07"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458B419E" w14:textId="77777777" w:rsidR="00810667" w:rsidRPr="008B0B07"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bl>
    <w:tbl>
      <w:tblPr>
        <w:tblStyle w:val="afa"/>
        <w:tblpPr w:leftFromText="141" w:rightFromText="141" w:vertAnchor="text" w:horzAnchor="margin" w:tblpY="252"/>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6B6283" w:rsidRPr="006E3A34" w14:paraId="72D04ABC" w14:textId="77777777" w:rsidTr="006B6283">
        <w:trPr>
          <w:cnfStyle w:val="100000000000" w:firstRow="1" w:lastRow="0" w:firstColumn="0" w:lastColumn="0" w:oddVBand="0" w:evenVBand="0" w:oddHBand="0" w:evenHBand="0" w:firstRowFirstColumn="0" w:firstRowLastColumn="0" w:lastRowFirstColumn="0" w:lastRowLastColumn="0"/>
          <w:trHeight w:val="806"/>
          <w:tblHeader/>
        </w:trPr>
        <w:tc>
          <w:tcPr>
            <w:cnfStyle w:val="001000000000" w:firstRow="0" w:lastRow="0" w:firstColumn="1" w:lastColumn="0" w:oddVBand="0" w:evenVBand="0" w:oddHBand="0" w:evenHBand="0" w:firstRowFirstColumn="0" w:firstRowLastColumn="0" w:lastRowFirstColumn="0" w:lastRowLastColumn="0"/>
            <w:tcW w:w="12327" w:type="dxa"/>
            <w:tcBorders>
              <w:bottom w:val="single" w:sz="4" w:space="0" w:color="4F81BD"/>
            </w:tcBorders>
          </w:tcPr>
          <w:p w14:paraId="282D084C" w14:textId="77777777" w:rsidR="006B6283" w:rsidRPr="0027118A" w:rsidRDefault="006B6283" w:rsidP="006B6283">
            <w:pPr>
              <w:jc w:val="left"/>
              <w:rPr>
                <w:rFonts w:ascii="Verdana" w:eastAsia="Verdana" w:hAnsi="Verdana" w:cs="Verdana"/>
                <w:color w:val="auto"/>
              </w:rPr>
            </w:pPr>
            <w:r w:rsidRPr="0027118A">
              <w:rPr>
                <w:rFonts w:ascii="Verdana" w:hAnsi="Verdana"/>
                <w:color w:val="auto"/>
              </w:rPr>
              <w:lastRenderedPageBreak/>
              <w:t>D3 Entwicklung inklusiver digitaler Praktiken</w:t>
            </w:r>
          </w:p>
        </w:tc>
        <w:tc>
          <w:tcPr>
            <w:tcW w:w="708" w:type="dxa"/>
            <w:tcBorders>
              <w:bottom w:val="single" w:sz="4" w:space="0" w:color="4F81BD"/>
            </w:tcBorders>
          </w:tcPr>
          <w:p w14:paraId="62A41231" w14:textId="77777777" w:rsidR="006B6283" w:rsidRPr="006E3A34" w:rsidRDefault="006B6283" w:rsidP="006B6283">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2846A114" wp14:editId="389E4FA9">
                  <wp:extent cx="375920" cy="375920"/>
                  <wp:effectExtent l="0" t="0" r="0" b="0"/>
                  <wp:docPr id="624043368" name="image15.jpg" descr="Thinking face emoji meaning not really started"/>
                  <wp:cNvGraphicFramePr/>
                  <a:graphic xmlns:a="http://schemas.openxmlformats.org/drawingml/2006/main">
                    <a:graphicData uri="http://schemas.openxmlformats.org/drawingml/2006/picture">
                      <pic:pic xmlns:pic="http://schemas.openxmlformats.org/drawingml/2006/picture">
                        <pic:nvPicPr>
                          <pic:cNvPr id="0" name="image15.jpg" descr="Thinking face emoji meaning not really started"/>
                          <pic:cNvPicPr preferRelativeResize="0"/>
                        </pic:nvPicPr>
                        <pic:blipFill>
                          <a:blip r:embed="rId87"/>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tcPr>
          <w:p w14:paraId="4B5ABFB0" w14:textId="77777777" w:rsidR="006B6283" w:rsidRPr="006E3A34" w:rsidRDefault="006B6283" w:rsidP="006B6283">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2C62E69B" wp14:editId="69358479">
                  <wp:extent cx="523891" cy="374400"/>
                  <wp:effectExtent l="0" t="0" r="0" b="0"/>
                  <wp:docPr id="624043320" name="image5.png" descr="Face emoji meaning somehow there"/>
                  <wp:cNvGraphicFramePr/>
                  <a:graphic xmlns:a="http://schemas.openxmlformats.org/drawingml/2006/main">
                    <a:graphicData uri="http://schemas.openxmlformats.org/drawingml/2006/picture">
                      <pic:pic xmlns:pic="http://schemas.openxmlformats.org/drawingml/2006/picture">
                        <pic:nvPicPr>
                          <pic:cNvPr id="0" name="image5.png" descr="Face emoji meaning somehow there"/>
                          <pic:cNvPicPr preferRelativeResize="0"/>
                        </pic:nvPicPr>
                        <pic:blipFill>
                          <a:blip r:embed="rId88"/>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tcPr>
          <w:p w14:paraId="73788D43" w14:textId="77777777" w:rsidR="006B6283" w:rsidRPr="006E3A34" w:rsidRDefault="006B6283" w:rsidP="006B6283">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452810B1" wp14:editId="2D151E02">
                  <wp:extent cx="510545" cy="374400"/>
                  <wp:effectExtent l="0" t="0" r="0" b="0"/>
                  <wp:docPr id="624043358" name="image4.jpg" descr="Face emoji meaning fully in place"/>
                  <wp:cNvGraphicFramePr/>
                  <a:graphic xmlns:a="http://schemas.openxmlformats.org/drawingml/2006/main">
                    <a:graphicData uri="http://schemas.openxmlformats.org/drawingml/2006/picture">
                      <pic:pic xmlns:pic="http://schemas.openxmlformats.org/drawingml/2006/picture">
                        <pic:nvPicPr>
                          <pic:cNvPr id="0" name="image4.jpg" descr="Face emoji meaning fully in place"/>
                          <pic:cNvPicPr preferRelativeResize="0"/>
                        </pic:nvPicPr>
                        <pic:blipFill>
                          <a:blip r:embed="rId89"/>
                          <a:srcRect/>
                          <a:stretch>
                            <a:fillRect/>
                          </a:stretch>
                        </pic:blipFill>
                        <pic:spPr>
                          <a:xfrm>
                            <a:off x="0" y="0"/>
                            <a:ext cx="510545" cy="374400"/>
                          </a:xfrm>
                          <a:prstGeom prst="rect">
                            <a:avLst/>
                          </a:prstGeom>
                          <a:ln/>
                        </pic:spPr>
                      </pic:pic>
                    </a:graphicData>
                  </a:graphic>
                </wp:inline>
              </w:drawing>
            </w:r>
          </w:p>
        </w:tc>
      </w:tr>
      <w:tr w:rsidR="006B6283" w:rsidRPr="00B74DA1" w14:paraId="7D84CF46" w14:textId="77777777" w:rsidTr="006B628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7" w:type="dxa"/>
            <w:tcBorders>
              <w:top w:val="single" w:sz="4" w:space="0" w:color="4F81BD"/>
              <w:left w:val="single" w:sz="4" w:space="0" w:color="4F81BD"/>
              <w:bottom w:val="single" w:sz="4" w:space="0" w:color="4F81BD"/>
              <w:right w:val="single" w:sz="4" w:space="0" w:color="4F81BD"/>
            </w:tcBorders>
          </w:tcPr>
          <w:p w14:paraId="3BCFF0D4" w14:textId="77777777" w:rsidR="006B6283" w:rsidRPr="0027118A" w:rsidRDefault="006B6283" w:rsidP="006B6283">
            <w:pPr>
              <w:spacing w:line="240" w:lineRule="auto"/>
              <w:jc w:val="left"/>
              <w:rPr>
                <w:rFonts w:ascii="Verdana" w:eastAsia="Verdana" w:hAnsi="Verdana" w:cs="Verdana"/>
              </w:rPr>
            </w:pPr>
            <w:r w:rsidRPr="0027118A">
              <w:rPr>
                <w:rFonts w:ascii="Verdana" w:hAnsi="Verdana"/>
              </w:rPr>
              <w:t>D3.1. Die Lehrplangestaltung beinhaltet Optionen zur Differenzierung und Personalisierung</w:t>
            </w:r>
          </w:p>
        </w:tc>
        <w:tc>
          <w:tcPr>
            <w:tcW w:w="708" w:type="dxa"/>
            <w:tcBorders>
              <w:top w:val="single" w:sz="4" w:space="0" w:color="4F81BD"/>
              <w:left w:val="single" w:sz="4" w:space="0" w:color="4F81BD"/>
              <w:bottom w:val="single" w:sz="4" w:space="0" w:color="4F81BD"/>
              <w:right w:val="single" w:sz="4" w:space="0" w:color="4F81BD"/>
            </w:tcBorders>
          </w:tcPr>
          <w:p w14:paraId="3356C976" w14:textId="77777777" w:rsidR="006B6283" w:rsidRPr="008B0B07" w:rsidRDefault="006B6283" w:rsidP="006B6283">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237B828B" w14:textId="77777777" w:rsidR="006B6283" w:rsidRPr="008B0B07" w:rsidRDefault="006B6283" w:rsidP="006B6283">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544BDDB2" w14:textId="77777777" w:rsidR="006B6283" w:rsidRPr="008B0B07" w:rsidRDefault="006B6283" w:rsidP="006B6283">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6B6283" w:rsidRPr="00B74DA1" w14:paraId="7CC39CAC" w14:textId="77777777" w:rsidTr="006B6283">
        <w:trPr>
          <w:trHeight w:val="758"/>
        </w:trPr>
        <w:tc>
          <w:tcPr>
            <w:cnfStyle w:val="001000000000" w:firstRow="0" w:lastRow="0" w:firstColumn="1" w:lastColumn="0" w:oddVBand="0" w:evenVBand="0" w:oddHBand="0" w:evenHBand="0" w:firstRowFirstColumn="0" w:firstRowLastColumn="0" w:lastRowFirstColumn="0" w:lastRowLastColumn="0"/>
            <w:tcW w:w="12327" w:type="dxa"/>
            <w:tcBorders>
              <w:top w:val="single" w:sz="4" w:space="0" w:color="4F81BD"/>
              <w:left w:val="single" w:sz="4" w:space="0" w:color="4F81BD"/>
              <w:bottom w:val="single" w:sz="4" w:space="0" w:color="4F81BD"/>
              <w:right w:val="single" w:sz="4" w:space="0" w:color="4F81BD"/>
            </w:tcBorders>
          </w:tcPr>
          <w:p w14:paraId="6B10B9EC" w14:textId="6882466E" w:rsidR="006B6283" w:rsidRPr="0027118A" w:rsidRDefault="006B6283" w:rsidP="006B6283">
            <w:pPr>
              <w:tabs>
                <w:tab w:val="left" w:pos="1100"/>
              </w:tabs>
              <w:spacing w:line="240" w:lineRule="auto"/>
              <w:jc w:val="left"/>
              <w:rPr>
                <w:rFonts w:ascii="Verdana" w:hAnsi="Verdana"/>
              </w:rPr>
            </w:pPr>
            <w:r w:rsidRPr="0027118A">
              <w:rPr>
                <w:rFonts w:ascii="Verdana" w:hAnsi="Verdana"/>
              </w:rPr>
              <w:t>D3.2. Zugangs-, Lern- und Kommunikationsbarrieren werden ermittelt und bewertet, und digitale</w:t>
            </w:r>
            <w:r w:rsidR="0027118A">
              <w:rPr>
                <w:rFonts w:ascii="Verdana" w:hAnsi="Verdana"/>
              </w:rPr>
              <w:t xml:space="preserve"> </w:t>
            </w:r>
            <w:r w:rsidRPr="0027118A">
              <w:rPr>
                <w:rFonts w:ascii="Verdana" w:hAnsi="Verdana"/>
              </w:rPr>
              <w:t>Technologielösungen werden als Mittel zur Beseitigung von Barrieren anerkannt</w:t>
            </w:r>
          </w:p>
        </w:tc>
        <w:tc>
          <w:tcPr>
            <w:tcW w:w="708" w:type="dxa"/>
            <w:tcBorders>
              <w:top w:val="single" w:sz="4" w:space="0" w:color="4F81BD"/>
              <w:left w:val="single" w:sz="4" w:space="0" w:color="4F81BD"/>
              <w:bottom w:val="single" w:sz="4" w:space="0" w:color="4F81BD"/>
              <w:right w:val="single" w:sz="4" w:space="0" w:color="4F81BD"/>
            </w:tcBorders>
          </w:tcPr>
          <w:p w14:paraId="7BB9788F" w14:textId="77777777" w:rsidR="006B6283" w:rsidRPr="008B0B07" w:rsidRDefault="006B6283" w:rsidP="006B6283">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15530076" w14:textId="77777777" w:rsidR="006B6283" w:rsidRPr="008B0B07" w:rsidRDefault="006B6283" w:rsidP="006B6283">
            <w:pPr>
              <w:spacing w:line="240"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2C4561BF" w14:textId="77777777" w:rsidR="006B6283" w:rsidRPr="008B0B07" w:rsidRDefault="006B6283" w:rsidP="006B6283">
            <w:pPr>
              <w:spacing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6B6283" w:rsidRPr="00B74DA1" w14:paraId="2F28BB92" w14:textId="77777777" w:rsidTr="006B6283">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12327" w:type="dxa"/>
            <w:tcBorders>
              <w:top w:val="single" w:sz="4" w:space="0" w:color="4F81BD"/>
              <w:left w:val="single" w:sz="4" w:space="0" w:color="4F81BD"/>
              <w:bottom w:val="single" w:sz="4" w:space="0" w:color="4F81BD"/>
              <w:right w:val="single" w:sz="4" w:space="0" w:color="4F81BD"/>
            </w:tcBorders>
          </w:tcPr>
          <w:p w14:paraId="775E6CD7" w14:textId="39822F3C" w:rsidR="006B6283" w:rsidRPr="0027118A" w:rsidRDefault="006B6283" w:rsidP="0090701D">
            <w:pPr>
              <w:spacing w:line="240" w:lineRule="auto"/>
              <w:jc w:val="left"/>
              <w:rPr>
                <w:rFonts w:ascii="Verdana" w:hAnsi="Verdana"/>
              </w:rPr>
            </w:pPr>
            <w:r w:rsidRPr="0027118A">
              <w:rPr>
                <w:rFonts w:ascii="Verdana" w:hAnsi="Verdana"/>
              </w:rPr>
              <w:t>D3.3. Für alle Lernenden werden Möglichkeiten zur Teilnahme am Lernprozess unter Verwendung</w:t>
            </w:r>
            <w:r w:rsidR="0027118A">
              <w:rPr>
                <w:rFonts w:ascii="Verdana" w:hAnsi="Verdana"/>
              </w:rPr>
              <w:t xml:space="preserve"> </w:t>
            </w:r>
            <w:r w:rsidRPr="0027118A">
              <w:rPr>
                <w:rFonts w:ascii="Verdana" w:hAnsi="Verdana"/>
              </w:rPr>
              <w:t>digitaler Technologien geschaffen und im Rahmen individueller und curricularer Ziele</w:t>
            </w:r>
            <w:r w:rsidR="0027118A">
              <w:rPr>
                <w:rFonts w:ascii="Verdana" w:hAnsi="Verdana"/>
              </w:rPr>
              <w:t xml:space="preserve"> </w:t>
            </w:r>
            <w:r w:rsidRPr="0027118A">
              <w:rPr>
                <w:rFonts w:ascii="Verdana" w:hAnsi="Verdana"/>
              </w:rPr>
              <w:t>überwacht und bewertet</w:t>
            </w:r>
          </w:p>
        </w:tc>
        <w:tc>
          <w:tcPr>
            <w:tcW w:w="708" w:type="dxa"/>
            <w:tcBorders>
              <w:top w:val="single" w:sz="4" w:space="0" w:color="4F81BD"/>
              <w:left w:val="single" w:sz="4" w:space="0" w:color="4F81BD"/>
              <w:bottom w:val="single" w:sz="4" w:space="0" w:color="4F81BD"/>
              <w:right w:val="single" w:sz="4" w:space="0" w:color="4F81BD"/>
            </w:tcBorders>
          </w:tcPr>
          <w:p w14:paraId="7C8265C5" w14:textId="77777777" w:rsidR="006B6283" w:rsidRPr="008B0B07" w:rsidRDefault="006B6283" w:rsidP="006B6283">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31872589" w14:textId="77777777" w:rsidR="006B6283" w:rsidRPr="008B0B07" w:rsidRDefault="006B6283" w:rsidP="006B6283">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28B7D30F" w14:textId="77777777" w:rsidR="006B6283" w:rsidRPr="008B0B07" w:rsidRDefault="006B6283" w:rsidP="006B6283">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6B6283" w:rsidRPr="00B74DA1" w14:paraId="1E6DDA69" w14:textId="77777777" w:rsidTr="006B6283">
        <w:trPr>
          <w:trHeight w:val="838"/>
        </w:trPr>
        <w:tc>
          <w:tcPr>
            <w:cnfStyle w:val="001000000000" w:firstRow="0" w:lastRow="0" w:firstColumn="1" w:lastColumn="0" w:oddVBand="0" w:evenVBand="0" w:oddHBand="0" w:evenHBand="0" w:firstRowFirstColumn="0" w:firstRowLastColumn="0" w:lastRowFirstColumn="0" w:lastRowLastColumn="0"/>
            <w:tcW w:w="12327" w:type="dxa"/>
            <w:tcBorders>
              <w:top w:val="single" w:sz="4" w:space="0" w:color="4F81BD"/>
              <w:left w:val="single" w:sz="4" w:space="0" w:color="4F81BD"/>
              <w:bottom w:val="single" w:sz="4" w:space="0" w:color="4F81BD"/>
              <w:right w:val="single" w:sz="4" w:space="0" w:color="4F81BD"/>
            </w:tcBorders>
          </w:tcPr>
          <w:p w14:paraId="48B090B4" w14:textId="41AC8B45" w:rsidR="0090701D" w:rsidRPr="0027118A" w:rsidRDefault="006B6283" w:rsidP="0090701D">
            <w:pPr>
              <w:spacing w:line="240" w:lineRule="auto"/>
              <w:jc w:val="left"/>
              <w:rPr>
                <w:rFonts w:ascii="Verdana" w:hAnsi="Verdana"/>
              </w:rPr>
            </w:pPr>
            <w:r w:rsidRPr="0027118A">
              <w:rPr>
                <w:rFonts w:ascii="Verdana" w:hAnsi="Verdana"/>
              </w:rPr>
              <w:t>D3.4. Lehrende/Mitarbeiter konzentrieren sich auf die Schaffung von Lernerfahrungen, die positiv</w:t>
            </w:r>
            <w:r w:rsidR="0027118A">
              <w:rPr>
                <w:rFonts w:ascii="Verdana" w:hAnsi="Verdana"/>
              </w:rPr>
              <w:t xml:space="preserve"> </w:t>
            </w:r>
            <w:r w:rsidRPr="0027118A">
              <w:rPr>
                <w:rFonts w:ascii="Verdana" w:hAnsi="Verdana"/>
              </w:rPr>
              <w:t>und erfolgsorientiert sind und das Lernen durch authentische Lernaktivitäten in digitalen</w:t>
            </w:r>
            <w:r w:rsidR="0027118A">
              <w:rPr>
                <w:rFonts w:ascii="Verdana" w:hAnsi="Verdana"/>
              </w:rPr>
              <w:t xml:space="preserve"> Umgebungen fördern</w:t>
            </w:r>
          </w:p>
        </w:tc>
        <w:tc>
          <w:tcPr>
            <w:tcW w:w="708" w:type="dxa"/>
            <w:tcBorders>
              <w:top w:val="single" w:sz="4" w:space="0" w:color="4F81BD"/>
              <w:left w:val="single" w:sz="4" w:space="0" w:color="4F81BD"/>
              <w:bottom w:val="single" w:sz="4" w:space="0" w:color="4F81BD"/>
              <w:right w:val="single" w:sz="4" w:space="0" w:color="4F81BD"/>
            </w:tcBorders>
          </w:tcPr>
          <w:p w14:paraId="38AC19DD" w14:textId="77777777" w:rsidR="006B6283" w:rsidRPr="008B0B07" w:rsidRDefault="006B6283" w:rsidP="006B6283">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3D691046" w14:textId="77777777" w:rsidR="006B6283" w:rsidRPr="008B0B07" w:rsidRDefault="006B6283" w:rsidP="006B6283">
            <w:pPr>
              <w:spacing w:line="240"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02A210DF" w14:textId="77777777" w:rsidR="006B6283" w:rsidRPr="008B0B07" w:rsidRDefault="006B6283" w:rsidP="006B6283">
            <w:pPr>
              <w:spacing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6B6283" w:rsidRPr="00B74DA1" w14:paraId="43B1AE0D" w14:textId="77777777" w:rsidTr="006B6283">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2327" w:type="dxa"/>
            <w:tcBorders>
              <w:top w:val="single" w:sz="4" w:space="0" w:color="4F81BD"/>
              <w:left w:val="single" w:sz="4" w:space="0" w:color="4F81BD"/>
              <w:bottom w:val="single" w:sz="4" w:space="0" w:color="4F81BD"/>
              <w:right w:val="single" w:sz="4" w:space="0" w:color="4F81BD"/>
            </w:tcBorders>
          </w:tcPr>
          <w:p w14:paraId="7760A5BE" w14:textId="0080B2B0" w:rsidR="006B6283" w:rsidRPr="0027118A" w:rsidRDefault="006B6283" w:rsidP="006B6283">
            <w:pPr>
              <w:spacing w:line="240" w:lineRule="auto"/>
              <w:jc w:val="left"/>
              <w:rPr>
                <w:rFonts w:ascii="Verdana" w:hAnsi="Verdana"/>
              </w:rPr>
            </w:pPr>
            <w:r w:rsidRPr="0027118A">
              <w:rPr>
                <w:rFonts w:ascii="Verdana" w:hAnsi="Verdana"/>
              </w:rPr>
              <w:t>D3.5. Lernende, die für die Teilnahme an den Lernaktivitäten persönliche Hilfsmittel (</w:t>
            </w:r>
            <w:r w:rsidR="00796D5A">
              <w:rPr>
                <w:rFonts w:ascii="Verdana" w:hAnsi="Verdana"/>
              </w:rPr>
              <w:t>assistierender</w:t>
            </w:r>
            <w:r w:rsidR="0027118A">
              <w:rPr>
                <w:rFonts w:ascii="Verdana" w:hAnsi="Verdana"/>
              </w:rPr>
              <w:t xml:space="preserve"> </w:t>
            </w:r>
            <w:r w:rsidRPr="0027118A">
              <w:rPr>
                <w:rFonts w:ascii="Verdana" w:hAnsi="Verdana"/>
              </w:rPr>
              <w:t>Technologie) benötigen, werden ermutigt, diese zu nutzen</w:t>
            </w:r>
          </w:p>
        </w:tc>
        <w:tc>
          <w:tcPr>
            <w:tcW w:w="708" w:type="dxa"/>
            <w:tcBorders>
              <w:top w:val="single" w:sz="4" w:space="0" w:color="4F81BD"/>
              <w:left w:val="single" w:sz="4" w:space="0" w:color="4F81BD"/>
              <w:bottom w:val="single" w:sz="4" w:space="0" w:color="4F81BD"/>
              <w:right w:val="single" w:sz="4" w:space="0" w:color="4F81BD"/>
            </w:tcBorders>
          </w:tcPr>
          <w:p w14:paraId="51C35253" w14:textId="77777777" w:rsidR="006B6283" w:rsidRPr="008B0B07" w:rsidRDefault="006B6283" w:rsidP="006B6283">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4D3A0DFF" w14:textId="77777777" w:rsidR="006B6283" w:rsidRPr="008B0B07" w:rsidRDefault="006B6283" w:rsidP="006B6283">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4737D34B" w14:textId="77777777" w:rsidR="006B6283" w:rsidRPr="008B0B07" w:rsidRDefault="006B6283" w:rsidP="006B6283">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6B6283" w:rsidRPr="00B74DA1" w14:paraId="53F92978" w14:textId="77777777" w:rsidTr="006B6283">
        <w:trPr>
          <w:trHeight w:val="846"/>
        </w:trPr>
        <w:tc>
          <w:tcPr>
            <w:cnfStyle w:val="001000000000" w:firstRow="0" w:lastRow="0" w:firstColumn="1" w:lastColumn="0" w:oddVBand="0" w:evenVBand="0" w:oddHBand="0" w:evenHBand="0" w:firstRowFirstColumn="0" w:firstRowLastColumn="0" w:lastRowFirstColumn="0" w:lastRowLastColumn="0"/>
            <w:tcW w:w="12327" w:type="dxa"/>
            <w:tcBorders>
              <w:top w:val="single" w:sz="4" w:space="0" w:color="4F81BD"/>
              <w:left w:val="single" w:sz="4" w:space="0" w:color="4F81BD"/>
              <w:bottom w:val="single" w:sz="4" w:space="0" w:color="4F81BD"/>
              <w:right w:val="single" w:sz="4" w:space="0" w:color="4F81BD"/>
            </w:tcBorders>
          </w:tcPr>
          <w:p w14:paraId="126EFF58" w14:textId="3AFA896D" w:rsidR="006B6283" w:rsidRPr="0027118A" w:rsidRDefault="006B6283" w:rsidP="006B6283">
            <w:pPr>
              <w:spacing w:line="240" w:lineRule="auto"/>
              <w:jc w:val="left"/>
              <w:rPr>
                <w:rFonts w:ascii="Verdana" w:hAnsi="Verdana"/>
              </w:rPr>
            </w:pPr>
            <w:r w:rsidRPr="0027118A">
              <w:rPr>
                <w:rFonts w:ascii="Verdana" w:hAnsi="Verdana"/>
              </w:rPr>
              <w:t>D3.6. Die (physische und digitale) Bildungsumgebung ist so organisiert, dass die Nutzung digitaler</w:t>
            </w:r>
            <w:r w:rsidR="0027118A">
              <w:rPr>
                <w:rFonts w:ascii="Verdana" w:hAnsi="Verdana"/>
              </w:rPr>
              <w:t xml:space="preserve"> </w:t>
            </w:r>
            <w:r w:rsidRPr="0027118A">
              <w:rPr>
                <w:rFonts w:ascii="Verdana" w:hAnsi="Verdana"/>
              </w:rPr>
              <w:t>Technologien/Werkzeuge einfach und zugänglich ist</w:t>
            </w:r>
          </w:p>
        </w:tc>
        <w:tc>
          <w:tcPr>
            <w:tcW w:w="708" w:type="dxa"/>
            <w:tcBorders>
              <w:top w:val="single" w:sz="4" w:space="0" w:color="4F81BD"/>
              <w:left w:val="single" w:sz="4" w:space="0" w:color="4F81BD"/>
              <w:bottom w:val="single" w:sz="4" w:space="0" w:color="4F81BD"/>
              <w:right w:val="single" w:sz="4" w:space="0" w:color="4F81BD"/>
            </w:tcBorders>
          </w:tcPr>
          <w:p w14:paraId="4746858C" w14:textId="77777777" w:rsidR="006B6283" w:rsidRPr="008B0B07" w:rsidRDefault="006B6283" w:rsidP="006B6283">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777E16A2" w14:textId="77777777" w:rsidR="006B6283" w:rsidRPr="008B0B07" w:rsidRDefault="006B6283" w:rsidP="006B6283">
            <w:pPr>
              <w:spacing w:line="240"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3B374FB2" w14:textId="77777777" w:rsidR="006B6283" w:rsidRPr="008B0B07" w:rsidRDefault="006B6283" w:rsidP="006B6283">
            <w:pPr>
              <w:spacing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6B6283" w:rsidRPr="00B74DA1" w14:paraId="72830AEA" w14:textId="77777777" w:rsidTr="006B6283">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2327" w:type="dxa"/>
            <w:tcBorders>
              <w:top w:val="single" w:sz="4" w:space="0" w:color="4F81BD"/>
              <w:left w:val="single" w:sz="4" w:space="0" w:color="4F81BD"/>
              <w:bottom w:val="single" w:sz="4" w:space="0" w:color="4F81BD"/>
              <w:right w:val="single" w:sz="4" w:space="0" w:color="4F81BD"/>
            </w:tcBorders>
          </w:tcPr>
          <w:p w14:paraId="18B8B737" w14:textId="4265CA9A" w:rsidR="006B6283" w:rsidRPr="0027118A" w:rsidRDefault="006B6283" w:rsidP="0090701D">
            <w:pPr>
              <w:spacing w:line="240" w:lineRule="auto"/>
              <w:jc w:val="left"/>
              <w:rPr>
                <w:rFonts w:ascii="Verdana" w:hAnsi="Verdana"/>
              </w:rPr>
            </w:pPr>
            <w:r w:rsidRPr="0027118A">
              <w:rPr>
                <w:rFonts w:ascii="Verdana" w:hAnsi="Verdana"/>
              </w:rPr>
              <w:t>D3.7. Die entwickelten Lehr- und Lernressourcen sind inklusiv und durch den Einsatz digitaler</w:t>
            </w:r>
            <w:r w:rsidR="0027118A">
              <w:rPr>
                <w:rFonts w:ascii="Verdana" w:hAnsi="Verdana"/>
              </w:rPr>
              <w:t xml:space="preserve"> </w:t>
            </w:r>
            <w:r w:rsidRPr="0027118A">
              <w:rPr>
                <w:rFonts w:ascii="Verdana" w:hAnsi="Verdana"/>
              </w:rPr>
              <w:t>Technologie zugänglich</w:t>
            </w:r>
          </w:p>
        </w:tc>
        <w:tc>
          <w:tcPr>
            <w:tcW w:w="708" w:type="dxa"/>
            <w:tcBorders>
              <w:top w:val="single" w:sz="4" w:space="0" w:color="4F81BD"/>
              <w:left w:val="single" w:sz="4" w:space="0" w:color="4F81BD"/>
              <w:bottom w:val="single" w:sz="4" w:space="0" w:color="4F81BD"/>
              <w:right w:val="single" w:sz="4" w:space="0" w:color="4F81BD"/>
            </w:tcBorders>
          </w:tcPr>
          <w:p w14:paraId="01596B90" w14:textId="77777777" w:rsidR="006B6283" w:rsidRPr="008B0B07" w:rsidRDefault="006B6283" w:rsidP="006B6283">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5E8017BA" w14:textId="77777777" w:rsidR="006B6283" w:rsidRPr="008B0B07" w:rsidRDefault="006B6283" w:rsidP="006B6283">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731B1F0C" w14:textId="77777777" w:rsidR="006B6283" w:rsidRPr="008B0B07" w:rsidRDefault="006B6283" w:rsidP="006B6283">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bl>
    <w:p w14:paraId="51504D74" w14:textId="6FDB4D4A" w:rsidR="00810667" w:rsidRPr="00B74DA1" w:rsidRDefault="00AE27CD" w:rsidP="00796D5A">
      <w:pPr>
        <w:pStyle w:val="berschrift3"/>
        <w:numPr>
          <w:ilvl w:val="0"/>
          <w:numId w:val="0"/>
        </w:numPr>
      </w:pPr>
      <w:bookmarkStart w:id="71" w:name="_Toc153969596"/>
      <w:r>
        <w:lastRenderedPageBreak/>
        <w:t xml:space="preserve">7.1.5 </w:t>
      </w:r>
      <w:r w:rsidR="00162AB6">
        <w:t>E. Ethische Aspekte des digitalen Lernens</w:t>
      </w:r>
      <w:bookmarkEnd w:id="71"/>
    </w:p>
    <w:tbl>
      <w:tblPr>
        <w:tblStyle w:val="afb"/>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2E50BE76" w14:textId="77777777" w:rsidTr="00FB647F">
        <w:trPr>
          <w:cnfStyle w:val="100000000000" w:firstRow="1" w:lastRow="0" w:firstColumn="0" w:lastColumn="0" w:oddVBand="0" w:evenVBand="0" w:oddHBand="0" w:evenHBand="0" w:firstRowFirstColumn="0" w:firstRowLastColumn="0" w:lastRowFirstColumn="0" w:lastRowLastColumn="0"/>
          <w:trHeight w:val="814"/>
          <w:tblHeader/>
        </w:trPr>
        <w:tc>
          <w:tcPr>
            <w:cnfStyle w:val="001000000000" w:firstRow="0" w:lastRow="0" w:firstColumn="1" w:lastColumn="0" w:oddVBand="0" w:evenVBand="0" w:oddHBand="0" w:evenHBand="0" w:firstRowFirstColumn="0" w:firstRowLastColumn="0" w:lastRowFirstColumn="0" w:lastRowLastColumn="0"/>
            <w:tcW w:w="12328" w:type="dxa"/>
            <w:tcBorders>
              <w:bottom w:val="single" w:sz="4" w:space="0" w:color="4F81BD"/>
            </w:tcBorders>
          </w:tcPr>
          <w:p w14:paraId="10B849AA" w14:textId="77777777" w:rsidR="00810667" w:rsidRPr="0027118A" w:rsidRDefault="00162AB6">
            <w:pPr>
              <w:rPr>
                <w:rFonts w:ascii="Verdana" w:eastAsia="Verdana" w:hAnsi="Verdana" w:cs="Verdana"/>
                <w:color w:val="auto"/>
              </w:rPr>
            </w:pPr>
            <w:r w:rsidRPr="0027118A">
              <w:rPr>
                <w:rFonts w:ascii="Verdana" w:hAnsi="Verdana"/>
                <w:color w:val="auto"/>
              </w:rPr>
              <w:t>E1 Datenschutz und Sicherheit in digitalen Umgebungen</w:t>
            </w:r>
          </w:p>
        </w:tc>
        <w:tc>
          <w:tcPr>
            <w:tcW w:w="708" w:type="dxa"/>
            <w:tcBorders>
              <w:bottom w:val="single" w:sz="4" w:space="0" w:color="4F81BD"/>
            </w:tcBorders>
          </w:tcPr>
          <w:p w14:paraId="08EEAF2A"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000000"/>
              </w:rPr>
            </w:pPr>
            <w:r>
              <w:rPr>
                <w:noProof/>
                <w:color w:val="000000"/>
                <w:lang w:eastAsia="de-DE"/>
              </w:rPr>
              <w:drawing>
                <wp:inline distT="0" distB="0" distL="0" distR="0" wp14:anchorId="1096BB90" wp14:editId="01A640FC">
                  <wp:extent cx="375920" cy="375920"/>
                  <wp:effectExtent l="0" t="0" r="0" b="0"/>
                  <wp:docPr id="624043384" name="image15.jpg" descr="Thinking face emoji meaning not really started"/>
                  <wp:cNvGraphicFramePr/>
                  <a:graphic xmlns:a="http://schemas.openxmlformats.org/drawingml/2006/main">
                    <a:graphicData uri="http://schemas.openxmlformats.org/drawingml/2006/picture">
                      <pic:pic xmlns:pic="http://schemas.openxmlformats.org/drawingml/2006/picture">
                        <pic:nvPicPr>
                          <pic:cNvPr id="0" name="image15.jpg" descr="Thinking face emoji meaning not really started"/>
                          <pic:cNvPicPr preferRelativeResize="0"/>
                        </pic:nvPicPr>
                        <pic:blipFill>
                          <a:blip r:embed="rId87"/>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tcPr>
          <w:p w14:paraId="47C29EC5"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000000"/>
              </w:rPr>
            </w:pPr>
            <w:r>
              <w:rPr>
                <w:noProof/>
                <w:color w:val="000000"/>
                <w:lang w:eastAsia="de-DE"/>
              </w:rPr>
              <w:drawing>
                <wp:inline distT="0" distB="0" distL="0" distR="0" wp14:anchorId="6217A377" wp14:editId="3FE6F49B">
                  <wp:extent cx="523891" cy="374400"/>
                  <wp:effectExtent l="0" t="0" r="0" b="0"/>
                  <wp:docPr id="624043379" name="image5.png" descr="Face emoji meaning somehow there"/>
                  <wp:cNvGraphicFramePr/>
                  <a:graphic xmlns:a="http://schemas.openxmlformats.org/drawingml/2006/main">
                    <a:graphicData uri="http://schemas.openxmlformats.org/drawingml/2006/picture">
                      <pic:pic xmlns:pic="http://schemas.openxmlformats.org/drawingml/2006/picture">
                        <pic:nvPicPr>
                          <pic:cNvPr id="0" name="image5.png" descr="Face emoji meaning somehow there"/>
                          <pic:cNvPicPr preferRelativeResize="0"/>
                        </pic:nvPicPr>
                        <pic:blipFill>
                          <a:blip r:embed="rId88"/>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tcPr>
          <w:p w14:paraId="1051D478"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000000"/>
              </w:rPr>
            </w:pPr>
            <w:r>
              <w:rPr>
                <w:noProof/>
                <w:color w:val="000000"/>
                <w:lang w:eastAsia="de-DE"/>
              </w:rPr>
              <w:drawing>
                <wp:inline distT="0" distB="0" distL="0" distR="0" wp14:anchorId="1A42C497" wp14:editId="0E7C8603">
                  <wp:extent cx="510545" cy="374400"/>
                  <wp:effectExtent l="0" t="0" r="0" b="0"/>
                  <wp:docPr id="624043392" name="image4.jpg" descr="Face emoji meaning fully in place"/>
                  <wp:cNvGraphicFramePr/>
                  <a:graphic xmlns:a="http://schemas.openxmlformats.org/drawingml/2006/main">
                    <a:graphicData uri="http://schemas.openxmlformats.org/drawingml/2006/picture">
                      <pic:pic xmlns:pic="http://schemas.openxmlformats.org/drawingml/2006/picture">
                        <pic:nvPicPr>
                          <pic:cNvPr id="0" name="image4.jpg" descr="Face emoji meaning fully in place"/>
                          <pic:cNvPicPr preferRelativeResize="0"/>
                        </pic:nvPicPr>
                        <pic:blipFill>
                          <a:blip r:embed="rId89"/>
                          <a:srcRect/>
                          <a:stretch>
                            <a:fillRect/>
                          </a:stretch>
                        </pic:blipFill>
                        <pic:spPr>
                          <a:xfrm>
                            <a:off x="0" y="0"/>
                            <a:ext cx="510545" cy="374400"/>
                          </a:xfrm>
                          <a:prstGeom prst="rect">
                            <a:avLst/>
                          </a:prstGeom>
                          <a:ln/>
                        </pic:spPr>
                      </pic:pic>
                    </a:graphicData>
                  </a:graphic>
                </wp:inline>
              </w:drawing>
            </w:r>
          </w:p>
        </w:tc>
      </w:tr>
      <w:tr w:rsidR="00810667" w:rsidRPr="00B74DA1" w14:paraId="4686AE73" w14:textId="77777777" w:rsidTr="00810667">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6AA7778D" w14:textId="71A1066B" w:rsidR="00810667" w:rsidRPr="0027118A" w:rsidRDefault="00162AB6">
            <w:pPr>
              <w:rPr>
                <w:rFonts w:ascii="Verdana" w:hAnsi="Verdana"/>
              </w:rPr>
            </w:pPr>
            <w:r w:rsidRPr="0027118A">
              <w:rPr>
                <w:rFonts w:ascii="Verdana" w:hAnsi="Verdana"/>
              </w:rPr>
              <w:t>E1.1. Verwendung und Verwaltung der personenbezogenen Daten der Nutzer in einer Weise, die</w:t>
            </w:r>
            <w:r w:rsidR="0027118A">
              <w:rPr>
                <w:rFonts w:ascii="Verdana" w:hAnsi="Verdana"/>
              </w:rPr>
              <w:t xml:space="preserve"> </w:t>
            </w:r>
            <w:r w:rsidRPr="0027118A">
              <w:rPr>
                <w:rFonts w:ascii="Verdana" w:hAnsi="Verdana"/>
              </w:rPr>
              <w:t>ethisch vertretbar und mit dem jeweiligen Rechtsrahmen vereinbar ist</w:t>
            </w:r>
          </w:p>
        </w:tc>
        <w:tc>
          <w:tcPr>
            <w:tcW w:w="708" w:type="dxa"/>
            <w:tcBorders>
              <w:top w:val="single" w:sz="4" w:space="0" w:color="4F81BD"/>
              <w:left w:val="single" w:sz="4" w:space="0" w:color="4F81BD"/>
              <w:bottom w:val="single" w:sz="4" w:space="0" w:color="4F81BD"/>
              <w:right w:val="single" w:sz="4" w:space="0" w:color="4F81BD"/>
            </w:tcBorders>
          </w:tcPr>
          <w:p w14:paraId="35A24F63"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2ECC69C6"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73029E7A"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7A255AE3" w14:textId="77777777" w:rsidTr="00810667">
        <w:trPr>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37DF3CA2" w14:textId="2A9BBE0E" w:rsidR="00810667" w:rsidRPr="0027118A" w:rsidRDefault="00162AB6" w:rsidP="0090701D">
            <w:pPr>
              <w:rPr>
                <w:rFonts w:ascii="Verdana" w:hAnsi="Verdana"/>
              </w:rPr>
            </w:pPr>
            <w:r w:rsidRPr="0027118A">
              <w:rPr>
                <w:rFonts w:ascii="Verdana" w:hAnsi="Verdana"/>
              </w:rPr>
              <w:t>E1.2. Wahrung des Rechts der Nutzer auf Privatsphäre und Verarbeitung ihrer personenbezogenen</w:t>
            </w:r>
            <w:r w:rsidR="0027118A">
              <w:rPr>
                <w:rFonts w:ascii="Verdana" w:hAnsi="Verdana"/>
              </w:rPr>
              <w:t xml:space="preserve"> </w:t>
            </w:r>
            <w:r w:rsidRPr="0027118A">
              <w:rPr>
                <w:rFonts w:ascii="Verdana" w:hAnsi="Verdana"/>
              </w:rPr>
              <w:t xml:space="preserve">Daten </w:t>
            </w:r>
          </w:p>
        </w:tc>
        <w:tc>
          <w:tcPr>
            <w:tcW w:w="708" w:type="dxa"/>
            <w:tcBorders>
              <w:top w:val="single" w:sz="4" w:space="0" w:color="4F81BD"/>
              <w:left w:val="single" w:sz="4" w:space="0" w:color="4F81BD"/>
              <w:bottom w:val="single" w:sz="4" w:space="0" w:color="4F81BD"/>
              <w:right w:val="single" w:sz="4" w:space="0" w:color="4F81BD"/>
            </w:tcBorders>
          </w:tcPr>
          <w:p w14:paraId="0A25D7F0" w14:textId="77777777" w:rsidR="00810667" w:rsidRPr="008B0B07" w:rsidRDefault="00810667">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68D9D7CB" w14:textId="77777777" w:rsidR="00810667" w:rsidRPr="008B0B07" w:rsidRDefault="00810667">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08387D23" w14:textId="77777777" w:rsidR="00810667" w:rsidRPr="008B0B07" w:rsidRDefault="00810667">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3236F226"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061CB8FE" w14:textId="0DCB8201" w:rsidR="00810667" w:rsidRPr="0027118A" w:rsidRDefault="00162AB6">
            <w:pPr>
              <w:rPr>
                <w:rFonts w:ascii="Verdana" w:hAnsi="Verdana"/>
              </w:rPr>
            </w:pPr>
            <w:r w:rsidRPr="0027118A">
              <w:rPr>
                <w:rFonts w:ascii="Verdana" w:hAnsi="Verdana"/>
              </w:rPr>
              <w:t>E1.3. Verwendung und Verwaltung der personenbezogenen Daten der Nutzer auf der Grundlage der</w:t>
            </w:r>
            <w:r w:rsidR="0027118A">
              <w:rPr>
                <w:rFonts w:ascii="Verdana" w:hAnsi="Verdana"/>
              </w:rPr>
              <w:t xml:space="preserve"> </w:t>
            </w:r>
            <w:r w:rsidRPr="0027118A">
              <w:rPr>
                <w:rFonts w:ascii="Verdana" w:hAnsi="Verdana"/>
              </w:rPr>
              <w:t xml:space="preserve">Zustimmung der Nutzer </w:t>
            </w:r>
          </w:p>
        </w:tc>
        <w:tc>
          <w:tcPr>
            <w:tcW w:w="708" w:type="dxa"/>
            <w:tcBorders>
              <w:top w:val="single" w:sz="4" w:space="0" w:color="4F81BD"/>
              <w:left w:val="single" w:sz="4" w:space="0" w:color="4F81BD"/>
              <w:bottom w:val="single" w:sz="4" w:space="0" w:color="4F81BD"/>
              <w:right w:val="single" w:sz="4" w:space="0" w:color="4F81BD"/>
            </w:tcBorders>
          </w:tcPr>
          <w:p w14:paraId="16F1ABF0"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505DCA7D"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392DEF02" w14:textId="77777777" w:rsidR="00810667" w:rsidRPr="008B0B07"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bl>
    <w:p w14:paraId="00F46E28" w14:textId="77777777" w:rsidR="00810667" w:rsidRPr="008B0B07" w:rsidRDefault="00810667">
      <w:pPr>
        <w:rPr>
          <w:sz w:val="2"/>
          <w:szCs w:val="2"/>
        </w:rPr>
      </w:pPr>
    </w:p>
    <w:p w14:paraId="3C32998C" w14:textId="77777777" w:rsidR="00810667" w:rsidRPr="008B0B07" w:rsidRDefault="00810667">
      <w:pPr>
        <w:spacing w:before="0" w:after="0" w:line="259" w:lineRule="auto"/>
        <w:rPr>
          <w:sz w:val="2"/>
          <w:szCs w:val="2"/>
        </w:rPr>
      </w:pPr>
    </w:p>
    <w:p w14:paraId="7C395F5B" w14:textId="77777777" w:rsidR="00810667" w:rsidRPr="008B0B07" w:rsidRDefault="00810667">
      <w:pPr>
        <w:rPr>
          <w:sz w:val="2"/>
          <w:szCs w:val="2"/>
        </w:rPr>
      </w:pPr>
    </w:p>
    <w:tbl>
      <w:tblPr>
        <w:tblStyle w:val="afc"/>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45193A4A" w14:textId="77777777" w:rsidTr="00FB647F">
        <w:trPr>
          <w:cnfStyle w:val="100000000000" w:firstRow="1" w:lastRow="0" w:firstColumn="0" w:lastColumn="0" w:oddVBand="0" w:evenVBand="0" w:oddHBand="0" w:evenHBand="0" w:firstRowFirstColumn="0" w:firstRowLastColumn="0" w:lastRowFirstColumn="0" w:lastRowLastColumn="0"/>
          <w:trHeight w:val="778"/>
          <w:tblHeader/>
        </w:trPr>
        <w:tc>
          <w:tcPr>
            <w:cnfStyle w:val="001000000000" w:firstRow="0" w:lastRow="0" w:firstColumn="1" w:lastColumn="0" w:oddVBand="0" w:evenVBand="0" w:oddHBand="0" w:evenHBand="0" w:firstRowFirstColumn="0" w:firstRowLastColumn="0" w:lastRowFirstColumn="0" w:lastRowLastColumn="0"/>
            <w:tcW w:w="12328" w:type="dxa"/>
            <w:tcBorders>
              <w:bottom w:val="single" w:sz="4" w:space="0" w:color="4F81BD"/>
            </w:tcBorders>
          </w:tcPr>
          <w:p w14:paraId="400C2703" w14:textId="77777777" w:rsidR="00810667" w:rsidRPr="0027118A" w:rsidRDefault="00162AB6">
            <w:pPr>
              <w:jc w:val="left"/>
              <w:rPr>
                <w:rFonts w:ascii="Verdana" w:eastAsia="Verdana" w:hAnsi="Verdana" w:cs="Verdana"/>
                <w:color w:val="auto"/>
              </w:rPr>
            </w:pPr>
            <w:r w:rsidRPr="0027118A">
              <w:rPr>
                <w:rFonts w:ascii="Verdana" w:hAnsi="Verdana"/>
                <w:color w:val="auto"/>
              </w:rPr>
              <w:t>E2 Voreingenommenheit entgegenwirken</w:t>
            </w:r>
          </w:p>
        </w:tc>
        <w:tc>
          <w:tcPr>
            <w:tcW w:w="708" w:type="dxa"/>
            <w:tcBorders>
              <w:bottom w:val="single" w:sz="4" w:space="0" w:color="4F81BD"/>
            </w:tcBorders>
          </w:tcPr>
          <w:p w14:paraId="2D4168CB" w14:textId="77777777" w:rsidR="00810667" w:rsidRPr="006E3A34" w:rsidRDefault="00162AB6">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5A2DDA8F" wp14:editId="2C268601">
                  <wp:extent cx="375920" cy="375920"/>
                  <wp:effectExtent l="0" t="0" r="0" b="0"/>
                  <wp:docPr id="624043354" name="image15.jpg" descr="Thinking face emoji meaning not really started"/>
                  <wp:cNvGraphicFramePr/>
                  <a:graphic xmlns:a="http://schemas.openxmlformats.org/drawingml/2006/main">
                    <a:graphicData uri="http://schemas.openxmlformats.org/drawingml/2006/picture">
                      <pic:pic xmlns:pic="http://schemas.openxmlformats.org/drawingml/2006/picture">
                        <pic:nvPicPr>
                          <pic:cNvPr id="0" name="image15.jpg" descr="Thinking face emoji meaning not really started"/>
                          <pic:cNvPicPr preferRelativeResize="0"/>
                        </pic:nvPicPr>
                        <pic:blipFill>
                          <a:blip r:embed="rId87"/>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tcPr>
          <w:p w14:paraId="415E1142"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5CEF96F9" wp14:editId="6E7FBAA7">
                  <wp:extent cx="523891" cy="374400"/>
                  <wp:effectExtent l="0" t="0" r="0" b="0"/>
                  <wp:docPr id="624043336" name="image5.png" descr="Face emoji meaning somehow there"/>
                  <wp:cNvGraphicFramePr/>
                  <a:graphic xmlns:a="http://schemas.openxmlformats.org/drawingml/2006/main">
                    <a:graphicData uri="http://schemas.openxmlformats.org/drawingml/2006/picture">
                      <pic:pic xmlns:pic="http://schemas.openxmlformats.org/drawingml/2006/picture">
                        <pic:nvPicPr>
                          <pic:cNvPr id="0" name="image5.png" descr="Face emoji meaning somehow there"/>
                          <pic:cNvPicPr preferRelativeResize="0"/>
                        </pic:nvPicPr>
                        <pic:blipFill>
                          <a:blip r:embed="rId88"/>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tcPr>
          <w:p w14:paraId="50C8DED4" w14:textId="77777777" w:rsidR="00810667" w:rsidRPr="006E3A34" w:rsidRDefault="00162AB6">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35287D99" wp14:editId="6D6723D5">
                  <wp:extent cx="510545" cy="374400"/>
                  <wp:effectExtent l="0" t="0" r="0" b="0"/>
                  <wp:docPr id="624043381" name="image4.jpg" descr="Face emoji meaning fully in place"/>
                  <wp:cNvGraphicFramePr/>
                  <a:graphic xmlns:a="http://schemas.openxmlformats.org/drawingml/2006/main">
                    <a:graphicData uri="http://schemas.openxmlformats.org/drawingml/2006/picture">
                      <pic:pic xmlns:pic="http://schemas.openxmlformats.org/drawingml/2006/picture">
                        <pic:nvPicPr>
                          <pic:cNvPr id="0" name="image4.jpg" descr="Face emoji meaning fully in place"/>
                          <pic:cNvPicPr preferRelativeResize="0"/>
                        </pic:nvPicPr>
                        <pic:blipFill>
                          <a:blip r:embed="rId89"/>
                          <a:srcRect/>
                          <a:stretch>
                            <a:fillRect/>
                          </a:stretch>
                        </pic:blipFill>
                        <pic:spPr>
                          <a:xfrm>
                            <a:off x="0" y="0"/>
                            <a:ext cx="510545" cy="374400"/>
                          </a:xfrm>
                          <a:prstGeom prst="rect">
                            <a:avLst/>
                          </a:prstGeom>
                          <a:ln/>
                        </pic:spPr>
                      </pic:pic>
                    </a:graphicData>
                  </a:graphic>
                </wp:inline>
              </w:drawing>
            </w:r>
          </w:p>
        </w:tc>
      </w:tr>
      <w:tr w:rsidR="00810667" w:rsidRPr="00B74DA1" w14:paraId="6BD8ADF1"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73DE0976" w14:textId="1FB1EEFB" w:rsidR="00810667" w:rsidRPr="0027118A" w:rsidRDefault="00162AB6" w:rsidP="0090701D">
            <w:pPr>
              <w:spacing w:line="240" w:lineRule="auto"/>
              <w:jc w:val="left"/>
              <w:rPr>
                <w:rFonts w:ascii="Verdana" w:hAnsi="Verdana"/>
              </w:rPr>
            </w:pPr>
            <w:r w:rsidRPr="0027118A">
              <w:rPr>
                <w:rFonts w:ascii="Verdana" w:hAnsi="Verdana"/>
              </w:rPr>
              <w:t>E2.1. Bewusstsein für das Vorhandensein sozialer Voreingenommenheit in digitalem Material und</w:t>
            </w:r>
            <w:r w:rsidR="0027118A">
              <w:rPr>
                <w:rFonts w:ascii="Verdana" w:hAnsi="Verdana"/>
              </w:rPr>
              <w:t xml:space="preserve"> </w:t>
            </w:r>
            <w:r w:rsidRPr="0027118A">
              <w:rPr>
                <w:rFonts w:ascii="Verdana" w:hAnsi="Verdana"/>
              </w:rPr>
              <w:t>digitaler Kommunikation</w:t>
            </w:r>
          </w:p>
        </w:tc>
        <w:tc>
          <w:tcPr>
            <w:tcW w:w="708" w:type="dxa"/>
            <w:tcBorders>
              <w:top w:val="single" w:sz="4" w:space="0" w:color="4F81BD"/>
              <w:left w:val="single" w:sz="4" w:space="0" w:color="4F81BD"/>
              <w:bottom w:val="single" w:sz="4" w:space="0" w:color="4F81BD"/>
              <w:right w:val="single" w:sz="4" w:space="0" w:color="4F81BD"/>
            </w:tcBorders>
          </w:tcPr>
          <w:p w14:paraId="281DF93E"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20EF7F4A" w14:textId="77777777" w:rsidR="00810667" w:rsidRPr="008B0B07"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1EF30377" w14:textId="77777777" w:rsidR="00810667" w:rsidRPr="008B0B07"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7665AD8E" w14:textId="77777777" w:rsidTr="00810667">
        <w:trPr>
          <w:trHeight w:val="866"/>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7295DBDA" w14:textId="6D8E1EB4" w:rsidR="00810667" w:rsidRPr="0027118A" w:rsidRDefault="00162AB6" w:rsidP="0090701D">
            <w:pPr>
              <w:spacing w:line="240" w:lineRule="auto"/>
              <w:jc w:val="left"/>
              <w:rPr>
                <w:rFonts w:ascii="Verdana" w:hAnsi="Verdana"/>
              </w:rPr>
            </w:pPr>
            <w:r w:rsidRPr="0027118A">
              <w:rPr>
                <w:rFonts w:ascii="Verdana" w:hAnsi="Verdana"/>
              </w:rPr>
              <w:t>E2.2. Verantwortung bei der Bekämpfung sozialer Voreingenommenheit und Unterlassung der unkritischen Reproduktion und Verbreitung von auf Voreingenommenheit beruhendem</w:t>
            </w:r>
            <w:r w:rsidR="0027118A">
              <w:rPr>
                <w:rFonts w:ascii="Verdana" w:hAnsi="Verdana"/>
              </w:rPr>
              <w:t xml:space="preserve"> </w:t>
            </w:r>
            <w:r w:rsidRPr="0027118A">
              <w:rPr>
                <w:rFonts w:ascii="Verdana" w:hAnsi="Verdana"/>
              </w:rPr>
              <w:t xml:space="preserve">Material im Internet </w:t>
            </w:r>
          </w:p>
        </w:tc>
        <w:tc>
          <w:tcPr>
            <w:tcW w:w="708" w:type="dxa"/>
            <w:tcBorders>
              <w:top w:val="single" w:sz="4" w:space="0" w:color="4F81BD"/>
              <w:left w:val="single" w:sz="4" w:space="0" w:color="4F81BD"/>
              <w:bottom w:val="single" w:sz="4" w:space="0" w:color="4F81BD"/>
              <w:right w:val="single" w:sz="4" w:space="0" w:color="4F81BD"/>
            </w:tcBorders>
          </w:tcPr>
          <w:p w14:paraId="7A202A36"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3F0048BC" w14:textId="77777777" w:rsidR="00810667" w:rsidRPr="008B0B07" w:rsidRDefault="00810667">
            <w:pPr>
              <w:spacing w:line="240"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08F33C87" w14:textId="77777777" w:rsidR="00810667" w:rsidRPr="008B0B07" w:rsidRDefault="00810667">
            <w:pPr>
              <w:spacing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501A6785"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35C0085D" w14:textId="3BBA0887" w:rsidR="00810667" w:rsidRPr="0027118A" w:rsidRDefault="00162AB6">
            <w:pPr>
              <w:spacing w:line="240" w:lineRule="auto"/>
              <w:jc w:val="left"/>
              <w:rPr>
                <w:rFonts w:ascii="Verdana" w:eastAsia="Verdana" w:hAnsi="Verdana" w:cs="Verdana"/>
              </w:rPr>
            </w:pPr>
            <w:r w:rsidRPr="0027118A">
              <w:rPr>
                <w:rFonts w:ascii="Verdana" w:hAnsi="Verdana"/>
              </w:rPr>
              <w:t>E2.3. Vermeidung von Diskriminierung, die sich in Online-Inhalten oder -Teil</w:t>
            </w:r>
            <w:r w:rsidR="00F35423" w:rsidRPr="0027118A">
              <w:rPr>
                <w:rFonts w:ascii="Verdana" w:hAnsi="Verdana"/>
              </w:rPr>
              <w:t>habe</w:t>
            </w:r>
            <w:r w:rsidRPr="0027118A">
              <w:rPr>
                <w:rFonts w:ascii="Verdana" w:hAnsi="Verdana"/>
              </w:rPr>
              <w:t xml:space="preserve"> widerspiegelt</w:t>
            </w:r>
          </w:p>
        </w:tc>
        <w:tc>
          <w:tcPr>
            <w:tcW w:w="708" w:type="dxa"/>
            <w:tcBorders>
              <w:top w:val="single" w:sz="4" w:space="0" w:color="4F81BD"/>
              <w:left w:val="single" w:sz="4" w:space="0" w:color="4F81BD"/>
              <w:bottom w:val="single" w:sz="4" w:space="0" w:color="4F81BD"/>
              <w:right w:val="single" w:sz="4" w:space="0" w:color="4F81BD"/>
            </w:tcBorders>
          </w:tcPr>
          <w:p w14:paraId="230DA14B"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5CF174FD" w14:textId="77777777" w:rsidR="00810667" w:rsidRPr="008B0B07"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3621F756" w14:textId="77777777" w:rsidR="00810667" w:rsidRPr="008B0B07"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bl>
    <w:p w14:paraId="20024BE2" w14:textId="77777777" w:rsidR="00810667" w:rsidRPr="008B0B07" w:rsidRDefault="00810667">
      <w:pPr>
        <w:rPr>
          <w:sz w:val="2"/>
          <w:szCs w:val="2"/>
        </w:rPr>
      </w:pPr>
    </w:p>
    <w:tbl>
      <w:tblPr>
        <w:tblStyle w:val="afd"/>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14:paraId="5DF8F03C" w14:textId="77777777" w:rsidTr="00FB647F">
        <w:trPr>
          <w:cnfStyle w:val="100000000000" w:firstRow="1" w:lastRow="0" w:firstColumn="0" w:lastColumn="0" w:oddVBand="0" w:evenVBand="0" w:oddHBand="0" w:evenHBand="0" w:firstRowFirstColumn="0" w:firstRowLastColumn="0" w:lastRowFirstColumn="0" w:lastRowLastColumn="0"/>
          <w:trHeight w:val="894"/>
          <w:tblHeader/>
        </w:trPr>
        <w:tc>
          <w:tcPr>
            <w:cnfStyle w:val="001000000000" w:firstRow="0" w:lastRow="0" w:firstColumn="1" w:lastColumn="0" w:oddVBand="0" w:evenVBand="0" w:oddHBand="0" w:evenHBand="0" w:firstRowFirstColumn="0" w:firstRowLastColumn="0" w:lastRowFirstColumn="0" w:lastRowLastColumn="0"/>
            <w:tcW w:w="12328" w:type="dxa"/>
            <w:tcBorders>
              <w:bottom w:val="single" w:sz="4" w:space="0" w:color="4F81BD"/>
            </w:tcBorders>
          </w:tcPr>
          <w:p w14:paraId="1325EC87" w14:textId="77777777" w:rsidR="00810667" w:rsidRPr="0027118A" w:rsidRDefault="00162AB6">
            <w:pPr>
              <w:jc w:val="left"/>
              <w:rPr>
                <w:rFonts w:ascii="Verdana" w:eastAsia="Verdana" w:hAnsi="Verdana" w:cs="Verdana"/>
                <w:color w:val="auto"/>
              </w:rPr>
            </w:pPr>
            <w:r w:rsidRPr="0027118A">
              <w:rPr>
                <w:rFonts w:ascii="Verdana" w:hAnsi="Verdana"/>
                <w:color w:val="auto"/>
              </w:rPr>
              <w:t>E3 Fairness und Chancengleichheit bei der Nutzung digitaler Technologie</w:t>
            </w:r>
          </w:p>
        </w:tc>
        <w:tc>
          <w:tcPr>
            <w:tcW w:w="708" w:type="dxa"/>
            <w:tcBorders>
              <w:bottom w:val="single" w:sz="4" w:space="0" w:color="4F81BD"/>
            </w:tcBorders>
          </w:tcPr>
          <w:p w14:paraId="30EFBF33" w14:textId="77777777" w:rsidR="00810667" w:rsidRDefault="00162AB6">
            <w:pPr>
              <w:jc w:val="left"/>
              <w:cnfStyle w:val="100000000000" w:firstRow="1" w:lastRow="0" w:firstColumn="0" w:lastColumn="0" w:oddVBand="0" w:evenVBand="0" w:oddHBand="0" w:evenHBand="0" w:firstRowFirstColumn="0" w:firstRowLastColumn="0" w:lastRowFirstColumn="0" w:lastRowLastColumn="0"/>
              <w:rPr>
                <w:rFonts w:eastAsia="Verdana" w:cs="Verdana"/>
              </w:rPr>
            </w:pPr>
            <w:r>
              <w:rPr>
                <w:noProof/>
                <w:lang w:eastAsia="de-DE"/>
              </w:rPr>
              <w:drawing>
                <wp:inline distT="0" distB="0" distL="0" distR="0" wp14:anchorId="28D686A2" wp14:editId="48F7D030">
                  <wp:extent cx="375920" cy="375920"/>
                  <wp:effectExtent l="0" t="0" r="0" b="0"/>
                  <wp:docPr id="624043335" name="image15.jpg" descr="Thinking face emoji meaning not really started"/>
                  <wp:cNvGraphicFramePr/>
                  <a:graphic xmlns:a="http://schemas.openxmlformats.org/drawingml/2006/main">
                    <a:graphicData uri="http://schemas.openxmlformats.org/drawingml/2006/picture">
                      <pic:pic xmlns:pic="http://schemas.openxmlformats.org/drawingml/2006/picture">
                        <pic:nvPicPr>
                          <pic:cNvPr id="0" name="image15.jpg" descr="Thinking face emoji meaning not really started"/>
                          <pic:cNvPicPr preferRelativeResize="0"/>
                        </pic:nvPicPr>
                        <pic:blipFill>
                          <a:blip r:embed="rId87"/>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tcPr>
          <w:p w14:paraId="7886DE4B" w14:textId="77777777" w:rsidR="00810667" w:rsidRDefault="00162AB6">
            <w:pPr>
              <w:cnfStyle w:val="100000000000" w:firstRow="1" w:lastRow="0" w:firstColumn="0" w:lastColumn="0" w:oddVBand="0" w:evenVBand="0" w:oddHBand="0" w:evenHBand="0" w:firstRowFirstColumn="0" w:firstRowLastColumn="0" w:lastRowFirstColumn="0" w:lastRowLastColumn="0"/>
              <w:rPr>
                <w:rFonts w:eastAsia="Verdana" w:cs="Verdana"/>
              </w:rPr>
            </w:pPr>
            <w:r>
              <w:rPr>
                <w:noProof/>
                <w:lang w:eastAsia="de-DE"/>
              </w:rPr>
              <w:drawing>
                <wp:inline distT="0" distB="0" distL="0" distR="0" wp14:anchorId="65FAAB62" wp14:editId="5C8DC8A9">
                  <wp:extent cx="523891" cy="374400"/>
                  <wp:effectExtent l="0" t="0" r="0" b="0"/>
                  <wp:docPr id="624043372" name="image5.png" descr="Face emoji meaning somehow there"/>
                  <wp:cNvGraphicFramePr/>
                  <a:graphic xmlns:a="http://schemas.openxmlformats.org/drawingml/2006/main">
                    <a:graphicData uri="http://schemas.openxmlformats.org/drawingml/2006/picture">
                      <pic:pic xmlns:pic="http://schemas.openxmlformats.org/drawingml/2006/picture">
                        <pic:nvPicPr>
                          <pic:cNvPr id="0" name="image5.png" descr="Face emoji meaning somehow there"/>
                          <pic:cNvPicPr preferRelativeResize="0"/>
                        </pic:nvPicPr>
                        <pic:blipFill>
                          <a:blip r:embed="rId88"/>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tcPr>
          <w:p w14:paraId="690ACA1F" w14:textId="77777777" w:rsidR="00810667" w:rsidRDefault="00162AB6">
            <w:pPr>
              <w:jc w:val="center"/>
              <w:cnfStyle w:val="100000000000" w:firstRow="1" w:lastRow="0" w:firstColumn="0" w:lastColumn="0" w:oddVBand="0" w:evenVBand="0" w:oddHBand="0" w:evenHBand="0" w:firstRowFirstColumn="0" w:firstRowLastColumn="0" w:lastRowFirstColumn="0" w:lastRowLastColumn="0"/>
              <w:rPr>
                <w:rFonts w:eastAsia="Verdana" w:cs="Verdana"/>
              </w:rPr>
            </w:pPr>
            <w:r>
              <w:rPr>
                <w:noProof/>
                <w:lang w:eastAsia="de-DE"/>
              </w:rPr>
              <w:drawing>
                <wp:inline distT="0" distB="0" distL="0" distR="0" wp14:anchorId="4657D11D" wp14:editId="31FE1795">
                  <wp:extent cx="510545" cy="374400"/>
                  <wp:effectExtent l="0" t="0" r="0" b="0"/>
                  <wp:docPr id="624043357" name="image4.jpg" descr="Face emoji meaning fully in place"/>
                  <wp:cNvGraphicFramePr/>
                  <a:graphic xmlns:a="http://schemas.openxmlformats.org/drawingml/2006/main">
                    <a:graphicData uri="http://schemas.openxmlformats.org/drawingml/2006/picture">
                      <pic:pic xmlns:pic="http://schemas.openxmlformats.org/drawingml/2006/picture">
                        <pic:nvPicPr>
                          <pic:cNvPr id="0" name="image4.jpg" descr="Face emoji meaning fully in place"/>
                          <pic:cNvPicPr preferRelativeResize="0"/>
                        </pic:nvPicPr>
                        <pic:blipFill>
                          <a:blip r:embed="rId89"/>
                          <a:srcRect/>
                          <a:stretch>
                            <a:fillRect/>
                          </a:stretch>
                        </pic:blipFill>
                        <pic:spPr>
                          <a:xfrm>
                            <a:off x="0" y="0"/>
                            <a:ext cx="510545" cy="374400"/>
                          </a:xfrm>
                          <a:prstGeom prst="rect">
                            <a:avLst/>
                          </a:prstGeom>
                          <a:ln/>
                        </pic:spPr>
                      </pic:pic>
                    </a:graphicData>
                  </a:graphic>
                </wp:inline>
              </w:drawing>
            </w:r>
          </w:p>
        </w:tc>
      </w:tr>
      <w:tr w:rsidR="00810667" w:rsidRPr="00B74DA1" w14:paraId="5C703D40" w14:textId="77777777" w:rsidTr="00810667">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322519FF" w14:textId="50735EC6" w:rsidR="00810667" w:rsidRPr="0027118A" w:rsidRDefault="00162AB6" w:rsidP="0090701D">
            <w:pPr>
              <w:spacing w:line="240" w:lineRule="auto"/>
              <w:jc w:val="left"/>
              <w:rPr>
                <w:rFonts w:ascii="Verdana" w:hAnsi="Verdana"/>
              </w:rPr>
            </w:pPr>
            <w:r w:rsidRPr="0027118A">
              <w:rPr>
                <w:rFonts w:ascii="Verdana" w:hAnsi="Verdana"/>
              </w:rPr>
              <w:t>E3.1. Erstellung zugänglicher Versionen von digitalem Material, um die Chancengleichheit für die</w:t>
            </w:r>
            <w:r w:rsidR="0027118A">
              <w:rPr>
                <w:rFonts w:ascii="Verdana" w:hAnsi="Verdana"/>
              </w:rPr>
              <w:t xml:space="preserve"> </w:t>
            </w:r>
            <w:r w:rsidRPr="0027118A">
              <w:rPr>
                <w:rFonts w:ascii="Verdana" w:hAnsi="Verdana"/>
              </w:rPr>
              <w:t>Teilnahme an digitalen Umgebungen zu gewährleisten</w:t>
            </w:r>
          </w:p>
        </w:tc>
        <w:tc>
          <w:tcPr>
            <w:tcW w:w="708" w:type="dxa"/>
            <w:tcBorders>
              <w:top w:val="single" w:sz="4" w:space="0" w:color="4F81BD"/>
              <w:left w:val="single" w:sz="4" w:space="0" w:color="4F81BD"/>
              <w:bottom w:val="single" w:sz="4" w:space="0" w:color="4F81BD"/>
              <w:right w:val="single" w:sz="4" w:space="0" w:color="4F81BD"/>
            </w:tcBorders>
          </w:tcPr>
          <w:p w14:paraId="54630A33"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eastAsia="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768B3A10" w14:textId="77777777" w:rsidR="00810667" w:rsidRPr="008B0B07" w:rsidRDefault="00810667">
            <w:pPr>
              <w:spacing w:line="240" w:lineRule="auto"/>
              <w:cnfStyle w:val="000000100000" w:firstRow="0" w:lastRow="0" w:firstColumn="0" w:lastColumn="0" w:oddVBand="0" w:evenVBand="0" w:oddHBand="1" w:evenHBand="0" w:firstRowFirstColumn="0" w:firstRowLastColumn="0" w:lastRowFirstColumn="0" w:lastRowLastColumn="0"/>
              <w:rPr>
                <w:rFonts w:eastAsia="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563F7B76" w14:textId="77777777" w:rsidR="00810667" w:rsidRPr="008B0B07"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Verdana" w:cs="Verdana"/>
              </w:rPr>
            </w:pPr>
          </w:p>
        </w:tc>
      </w:tr>
      <w:tr w:rsidR="00810667" w:rsidRPr="00B74DA1" w14:paraId="19BDCAA6" w14:textId="77777777" w:rsidTr="00810667">
        <w:trPr>
          <w:trHeight w:val="71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58EAA2DB" w14:textId="716E102E" w:rsidR="00810667" w:rsidRPr="0027118A" w:rsidRDefault="00162AB6" w:rsidP="0090701D">
            <w:pPr>
              <w:spacing w:line="240" w:lineRule="auto"/>
              <w:jc w:val="left"/>
              <w:rPr>
                <w:rFonts w:ascii="Verdana" w:hAnsi="Verdana"/>
              </w:rPr>
            </w:pPr>
            <w:r w:rsidRPr="0027118A">
              <w:rPr>
                <w:rFonts w:ascii="Verdana" w:hAnsi="Verdana"/>
              </w:rPr>
              <w:t>E3.2. Berücksichtigung der Hindernisse für eine gleichberechtigte Teilhabe, die durch die digitale</w:t>
            </w:r>
            <w:r w:rsidR="0027118A">
              <w:rPr>
                <w:rFonts w:ascii="Verdana" w:hAnsi="Verdana"/>
              </w:rPr>
              <w:t xml:space="preserve"> </w:t>
            </w:r>
            <w:r w:rsidRPr="0027118A">
              <w:rPr>
                <w:rFonts w:ascii="Verdana" w:hAnsi="Verdana"/>
              </w:rPr>
              <w:t>Kluft entstehen, und Bereitstellung von Möglichkeiten, diese zu umgehen</w:t>
            </w:r>
          </w:p>
        </w:tc>
        <w:tc>
          <w:tcPr>
            <w:tcW w:w="708" w:type="dxa"/>
            <w:tcBorders>
              <w:top w:val="single" w:sz="4" w:space="0" w:color="4F81BD"/>
              <w:left w:val="single" w:sz="4" w:space="0" w:color="4F81BD"/>
              <w:bottom w:val="single" w:sz="4" w:space="0" w:color="4F81BD"/>
              <w:right w:val="single" w:sz="4" w:space="0" w:color="4F81BD"/>
            </w:tcBorders>
          </w:tcPr>
          <w:p w14:paraId="3C7686E6"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eastAsia="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2A21E924" w14:textId="77777777" w:rsidR="00810667" w:rsidRPr="008B0B07" w:rsidRDefault="00810667">
            <w:pPr>
              <w:spacing w:line="240" w:lineRule="auto"/>
              <w:cnfStyle w:val="000000000000" w:firstRow="0" w:lastRow="0" w:firstColumn="0" w:lastColumn="0" w:oddVBand="0" w:evenVBand="0" w:oddHBand="0" w:evenHBand="0" w:firstRowFirstColumn="0" w:firstRowLastColumn="0" w:lastRowFirstColumn="0" w:lastRowLastColumn="0"/>
              <w:rPr>
                <w:rFonts w:eastAsia="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71F9DDC5" w14:textId="77777777" w:rsidR="00810667" w:rsidRPr="008B0B07" w:rsidRDefault="0081066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Verdana" w:cs="Verdana"/>
              </w:rPr>
            </w:pPr>
          </w:p>
        </w:tc>
      </w:tr>
    </w:tbl>
    <w:p w14:paraId="490D1B3C" w14:textId="41EF8F49" w:rsidR="006E3A34" w:rsidRPr="008B0B07" w:rsidRDefault="006E3A34"/>
    <w:tbl>
      <w:tblPr>
        <w:tblStyle w:val="afe"/>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118F54B9" w14:textId="77777777" w:rsidTr="00810667">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2328" w:type="dxa"/>
            <w:tcBorders>
              <w:bottom w:val="single" w:sz="4" w:space="0" w:color="4F81BD"/>
            </w:tcBorders>
          </w:tcPr>
          <w:p w14:paraId="16DAAD88" w14:textId="77777777" w:rsidR="00810667" w:rsidRPr="0027118A" w:rsidRDefault="00162AB6">
            <w:pPr>
              <w:rPr>
                <w:rFonts w:ascii="Verdana" w:eastAsia="Verdana" w:hAnsi="Verdana" w:cs="Verdana"/>
                <w:color w:val="auto"/>
              </w:rPr>
            </w:pPr>
            <w:r w:rsidRPr="0027118A">
              <w:rPr>
                <w:rFonts w:ascii="Verdana" w:hAnsi="Verdana"/>
                <w:color w:val="auto"/>
              </w:rPr>
              <w:t>E4 Genauigkeit, Integrität und Transparenz in digitalen Umgebungen</w:t>
            </w:r>
          </w:p>
        </w:tc>
        <w:tc>
          <w:tcPr>
            <w:tcW w:w="708" w:type="dxa"/>
            <w:tcBorders>
              <w:bottom w:val="single" w:sz="4" w:space="0" w:color="4F81BD"/>
            </w:tcBorders>
          </w:tcPr>
          <w:p w14:paraId="5E4000FD"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7BDB84FE" wp14:editId="2F8A0A9F">
                  <wp:extent cx="375920" cy="375920"/>
                  <wp:effectExtent l="0" t="0" r="0" b="0"/>
                  <wp:docPr id="624043360" name="image15.jpg" descr="Thinking face emoji meaning not really started"/>
                  <wp:cNvGraphicFramePr/>
                  <a:graphic xmlns:a="http://schemas.openxmlformats.org/drawingml/2006/main">
                    <a:graphicData uri="http://schemas.openxmlformats.org/drawingml/2006/picture">
                      <pic:pic xmlns:pic="http://schemas.openxmlformats.org/drawingml/2006/picture">
                        <pic:nvPicPr>
                          <pic:cNvPr id="0" name="image15.jpg" descr="Thinking face emoji meaning not really started"/>
                          <pic:cNvPicPr preferRelativeResize="0"/>
                        </pic:nvPicPr>
                        <pic:blipFill>
                          <a:blip r:embed="rId87"/>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tcPr>
          <w:p w14:paraId="5872C7CB"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5DC64376" wp14:editId="1A16ED92">
                  <wp:extent cx="523891" cy="374400"/>
                  <wp:effectExtent l="0" t="0" r="0" b="0"/>
                  <wp:docPr id="624043351" name="image5.png" descr="Face emoji meaning somehow there"/>
                  <wp:cNvGraphicFramePr/>
                  <a:graphic xmlns:a="http://schemas.openxmlformats.org/drawingml/2006/main">
                    <a:graphicData uri="http://schemas.openxmlformats.org/drawingml/2006/picture">
                      <pic:pic xmlns:pic="http://schemas.openxmlformats.org/drawingml/2006/picture">
                        <pic:nvPicPr>
                          <pic:cNvPr id="0" name="image5.png" descr="Face emoji meaning somehow there"/>
                          <pic:cNvPicPr preferRelativeResize="0"/>
                        </pic:nvPicPr>
                        <pic:blipFill>
                          <a:blip r:embed="rId88"/>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tcPr>
          <w:p w14:paraId="4667A770"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7CA4BC7F" wp14:editId="56E058C2">
                  <wp:extent cx="510545" cy="374400"/>
                  <wp:effectExtent l="0" t="0" r="0" b="0"/>
                  <wp:docPr id="624043387" name="image4.jpg" descr="Face emoji meaning fully in place"/>
                  <wp:cNvGraphicFramePr/>
                  <a:graphic xmlns:a="http://schemas.openxmlformats.org/drawingml/2006/main">
                    <a:graphicData uri="http://schemas.openxmlformats.org/drawingml/2006/picture">
                      <pic:pic xmlns:pic="http://schemas.openxmlformats.org/drawingml/2006/picture">
                        <pic:nvPicPr>
                          <pic:cNvPr id="0" name="image4.jpg" descr="Face emoji meaning fully in place"/>
                          <pic:cNvPicPr preferRelativeResize="0"/>
                        </pic:nvPicPr>
                        <pic:blipFill>
                          <a:blip r:embed="rId89"/>
                          <a:srcRect/>
                          <a:stretch>
                            <a:fillRect/>
                          </a:stretch>
                        </pic:blipFill>
                        <pic:spPr>
                          <a:xfrm>
                            <a:off x="0" y="0"/>
                            <a:ext cx="510545" cy="374400"/>
                          </a:xfrm>
                          <a:prstGeom prst="rect">
                            <a:avLst/>
                          </a:prstGeom>
                          <a:ln/>
                        </pic:spPr>
                      </pic:pic>
                    </a:graphicData>
                  </a:graphic>
                </wp:inline>
              </w:drawing>
            </w:r>
          </w:p>
        </w:tc>
      </w:tr>
      <w:tr w:rsidR="00810667" w:rsidRPr="00B74DA1" w14:paraId="7B10F600" w14:textId="77777777" w:rsidTr="00810667">
        <w:trPr>
          <w:cnfStyle w:val="000000100000" w:firstRow="0" w:lastRow="0" w:firstColumn="0" w:lastColumn="0" w:oddVBand="0" w:evenVBand="0" w:oddHBand="1"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42B1F94D" w14:textId="0DCD8C7E" w:rsidR="00810667" w:rsidRPr="0027118A" w:rsidRDefault="00162AB6">
            <w:pPr>
              <w:rPr>
                <w:rFonts w:ascii="Verdana" w:hAnsi="Verdana"/>
              </w:rPr>
            </w:pPr>
            <w:r w:rsidRPr="0027118A">
              <w:rPr>
                <w:rFonts w:ascii="Verdana" w:hAnsi="Verdana"/>
              </w:rPr>
              <w:t>E4.1. Unterlassen Sie es, gefälschte oder ungenaue Informationen online zu stellen und/oder</w:t>
            </w:r>
            <w:r w:rsidR="0027118A">
              <w:rPr>
                <w:rFonts w:ascii="Verdana" w:hAnsi="Verdana"/>
              </w:rPr>
              <w:t xml:space="preserve"> </w:t>
            </w:r>
            <w:r w:rsidRPr="0027118A">
              <w:rPr>
                <w:rFonts w:ascii="Verdana" w:hAnsi="Verdana"/>
              </w:rPr>
              <w:t>weiterzugeben. Leichter und vollständiger Zugang zu Informationen und deren Quelle</w:t>
            </w:r>
          </w:p>
        </w:tc>
        <w:tc>
          <w:tcPr>
            <w:tcW w:w="708" w:type="dxa"/>
            <w:tcBorders>
              <w:top w:val="single" w:sz="4" w:space="0" w:color="4F81BD"/>
              <w:left w:val="single" w:sz="4" w:space="0" w:color="4F81BD"/>
              <w:bottom w:val="single" w:sz="4" w:space="0" w:color="4F81BD"/>
              <w:right w:val="single" w:sz="4" w:space="0" w:color="4F81BD"/>
            </w:tcBorders>
          </w:tcPr>
          <w:p w14:paraId="40B5CC60" w14:textId="77777777" w:rsidR="00810667" w:rsidRPr="008F5EEF"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196E4AB5" w14:textId="77777777" w:rsidR="00810667" w:rsidRPr="008F5EEF"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3734AE56" w14:textId="77777777" w:rsidR="00810667" w:rsidRPr="008F5EEF" w:rsidRDefault="00810667">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56B6ED00" w14:textId="77777777" w:rsidTr="00810667">
        <w:trPr>
          <w:trHeight w:val="854"/>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54BA5942" w14:textId="7CCBCEBD" w:rsidR="00810667" w:rsidRPr="0027118A" w:rsidRDefault="00162AB6" w:rsidP="00E7638E">
            <w:pPr>
              <w:rPr>
                <w:rFonts w:ascii="Verdana" w:hAnsi="Verdana"/>
              </w:rPr>
            </w:pPr>
            <w:r w:rsidRPr="0027118A">
              <w:rPr>
                <w:rFonts w:ascii="Verdana" w:hAnsi="Verdana"/>
              </w:rPr>
              <w:t xml:space="preserve">E4.2. </w:t>
            </w:r>
            <w:r w:rsidR="00E7638E" w:rsidRPr="0027118A">
              <w:rPr>
                <w:rFonts w:ascii="Verdana" w:hAnsi="Verdana"/>
              </w:rPr>
              <w:t>E</w:t>
            </w:r>
            <w:r w:rsidRPr="0027118A">
              <w:rPr>
                <w:rFonts w:ascii="Verdana" w:hAnsi="Verdana"/>
              </w:rPr>
              <w:t>rkenn</w:t>
            </w:r>
            <w:r w:rsidR="00E7638E" w:rsidRPr="0027118A">
              <w:rPr>
                <w:rFonts w:ascii="Verdana" w:hAnsi="Verdana"/>
              </w:rPr>
              <w:t>en</w:t>
            </w:r>
            <w:r w:rsidRPr="0027118A">
              <w:rPr>
                <w:rFonts w:ascii="Verdana" w:hAnsi="Verdana"/>
              </w:rPr>
              <w:t xml:space="preserve"> und </w:t>
            </w:r>
            <w:r w:rsidR="00E7638E" w:rsidRPr="0027118A">
              <w:rPr>
                <w:rFonts w:ascii="Verdana" w:hAnsi="Verdana"/>
              </w:rPr>
              <w:t>r</w:t>
            </w:r>
            <w:r w:rsidRPr="0027118A">
              <w:rPr>
                <w:rFonts w:ascii="Verdana" w:hAnsi="Verdana"/>
              </w:rPr>
              <w:t>espektier</w:t>
            </w:r>
            <w:r w:rsidR="00E7638E" w:rsidRPr="0027118A">
              <w:rPr>
                <w:rFonts w:ascii="Verdana" w:hAnsi="Verdana"/>
              </w:rPr>
              <w:t>en</w:t>
            </w:r>
            <w:r w:rsidRPr="0027118A">
              <w:rPr>
                <w:rFonts w:ascii="Verdana" w:hAnsi="Verdana"/>
              </w:rPr>
              <w:t xml:space="preserve"> </w:t>
            </w:r>
            <w:r w:rsidR="00E7638E" w:rsidRPr="0027118A">
              <w:rPr>
                <w:rFonts w:ascii="Verdana" w:hAnsi="Verdana"/>
              </w:rPr>
              <w:t xml:space="preserve">Sie das </w:t>
            </w:r>
            <w:r w:rsidRPr="0027118A">
              <w:rPr>
                <w:rFonts w:ascii="Verdana" w:hAnsi="Verdana"/>
              </w:rPr>
              <w:t>geistige Eigentum in Bezug auf Urheberschaft, Eigentum</w:t>
            </w:r>
            <w:r w:rsidR="0027118A">
              <w:rPr>
                <w:rFonts w:ascii="Verdana" w:hAnsi="Verdana"/>
              </w:rPr>
              <w:t xml:space="preserve"> </w:t>
            </w:r>
            <w:r w:rsidRPr="0027118A">
              <w:rPr>
                <w:rFonts w:ascii="Verdana" w:hAnsi="Verdana"/>
              </w:rPr>
              <w:t>und Urheberrechtsbeschränkungen von Online-Material</w:t>
            </w:r>
          </w:p>
        </w:tc>
        <w:tc>
          <w:tcPr>
            <w:tcW w:w="708" w:type="dxa"/>
            <w:tcBorders>
              <w:top w:val="single" w:sz="4" w:space="0" w:color="4F81BD"/>
              <w:left w:val="single" w:sz="4" w:space="0" w:color="4F81BD"/>
              <w:bottom w:val="single" w:sz="4" w:space="0" w:color="4F81BD"/>
              <w:right w:val="single" w:sz="4" w:space="0" w:color="4F81BD"/>
            </w:tcBorders>
          </w:tcPr>
          <w:p w14:paraId="0BFF0B2D" w14:textId="77777777" w:rsidR="00810667" w:rsidRPr="008B0B07" w:rsidRDefault="00810667">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525C7ACA" w14:textId="77777777" w:rsidR="00810667" w:rsidRPr="008B0B07" w:rsidRDefault="00810667">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40DF6F20" w14:textId="77777777" w:rsidR="00810667" w:rsidRPr="008B0B07" w:rsidRDefault="00810667">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bl>
    <w:p w14:paraId="42AEF2B0" w14:textId="77777777" w:rsidR="00810667" w:rsidRPr="008B0B07" w:rsidRDefault="00810667">
      <w:pPr>
        <w:rPr>
          <w:sz w:val="2"/>
          <w:szCs w:val="2"/>
        </w:rPr>
      </w:pPr>
    </w:p>
    <w:tbl>
      <w:tblPr>
        <w:tblStyle w:val="aff"/>
        <w:tblW w:w="1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7"/>
        <w:gridCol w:w="708"/>
        <w:gridCol w:w="851"/>
        <w:gridCol w:w="845"/>
      </w:tblGrid>
      <w:tr w:rsidR="00810667" w:rsidRPr="006E3A34" w14:paraId="27FE243D" w14:textId="77777777" w:rsidTr="00810667">
        <w:trPr>
          <w:cnfStyle w:val="100000000000" w:firstRow="1" w:lastRow="0" w:firstColumn="0" w:lastColumn="0" w:oddVBand="0" w:evenVBand="0" w:oddHBand="0"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12328" w:type="dxa"/>
            <w:tcBorders>
              <w:bottom w:val="single" w:sz="4" w:space="0" w:color="4F81BD"/>
            </w:tcBorders>
          </w:tcPr>
          <w:p w14:paraId="4CA13409" w14:textId="77777777" w:rsidR="00810667" w:rsidRPr="0027118A" w:rsidRDefault="00162AB6">
            <w:pPr>
              <w:tabs>
                <w:tab w:val="left" w:pos="1230"/>
              </w:tabs>
              <w:jc w:val="left"/>
              <w:rPr>
                <w:rFonts w:ascii="Verdana" w:eastAsia="Verdana" w:hAnsi="Verdana" w:cs="Verdana"/>
                <w:color w:val="auto"/>
              </w:rPr>
            </w:pPr>
            <w:r w:rsidRPr="0027118A">
              <w:rPr>
                <w:rFonts w:ascii="Verdana" w:hAnsi="Verdana"/>
                <w:color w:val="auto"/>
              </w:rPr>
              <w:t>E5 Netiquette und Verantwortlichkeit</w:t>
            </w:r>
          </w:p>
        </w:tc>
        <w:tc>
          <w:tcPr>
            <w:tcW w:w="708" w:type="dxa"/>
            <w:tcBorders>
              <w:bottom w:val="single" w:sz="4" w:space="0" w:color="4F81BD"/>
            </w:tcBorders>
          </w:tcPr>
          <w:p w14:paraId="5F561EE6" w14:textId="77777777" w:rsidR="00810667" w:rsidRPr="006E3A34" w:rsidRDefault="00162AB6">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77B9F7CB" wp14:editId="34642779">
                  <wp:extent cx="375920" cy="375920"/>
                  <wp:effectExtent l="0" t="0" r="0" b="0"/>
                  <wp:docPr id="624043343" name="image15.jpg" descr="Thinking face emoji meaning not really started"/>
                  <wp:cNvGraphicFramePr/>
                  <a:graphic xmlns:a="http://schemas.openxmlformats.org/drawingml/2006/main">
                    <a:graphicData uri="http://schemas.openxmlformats.org/drawingml/2006/picture">
                      <pic:pic xmlns:pic="http://schemas.openxmlformats.org/drawingml/2006/picture">
                        <pic:nvPicPr>
                          <pic:cNvPr id="0" name="image15.jpg" descr="Thinking face emoji meaning not really started"/>
                          <pic:cNvPicPr preferRelativeResize="0"/>
                        </pic:nvPicPr>
                        <pic:blipFill>
                          <a:blip r:embed="rId87"/>
                          <a:srcRect/>
                          <a:stretch>
                            <a:fillRect/>
                          </a:stretch>
                        </pic:blipFill>
                        <pic:spPr>
                          <a:xfrm>
                            <a:off x="0" y="0"/>
                            <a:ext cx="375920" cy="375920"/>
                          </a:xfrm>
                          <a:prstGeom prst="rect">
                            <a:avLst/>
                          </a:prstGeom>
                          <a:ln/>
                        </pic:spPr>
                      </pic:pic>
                    </a:graphicData>
                  </a:graphic>
                </wp:inline>
              </w:drawing>
            </w:r>
          </w:p>
        </w:tc>
        <w:tc>
          <w:tcPr>
            <w:tcW w:w="851" w:type="dxa"/>
            <w:tcBorders>
              <w:bottom w:val="single" w:sz="4" w:space="0" w:color="4F81BD"/>
            </w:tcBorders>
          </w:tcPr>
          <w:p w14:paraId="05EC5166" w14:textId="77777777" w:rsidR="00810667" w:rsidRPr="006E3A34" w:rsidRDefault="00162AB6">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014B2933" wp14:editId="3B782DA5">
                  <wp:extent cx="523891" cy="374400"/>
                  <wp:effectExtent l="0" t="0" r="0" b="0"/>
                  <wp:docPr id="624043346" name="image5.png" descr="Face emoji meaning somehow there"/>
                  <wp:cNvGraphicFramePr/>
                  <a:graphic xmlns:a="http://schemas.openxmlformats.org/drawingml/2006/main">
                    <a:graphicData uri="http://schemas.openxmlformats.org/drawingml/2006/picture">
                      <pic:pic xmlns:pic="http://schemas.openxmlformats.org/drawingml/2006/picture">
                        <pic:nvPicPr>
                          <pic:cNvPr id="0" name="image5.png" descr="Face emoji meaning somehow there"/>
                          <pic:cNvPicPr preferRelativeResize="0"/>
                        </pic:nvPicPr>
                        <pic:blipFill>
                          <a:blip r:embed="rId88"/>
                          <a:srcRect/>
                          <a:stretch>
                            <a:fillRect/>
                          </a:stretch>
                        </pic:blipFill>
                        <pic:spPr>
                          <a:xfrm>
                            <a:off x="0" y="0"/>
                            <a:ext cx="523891" cy="374400"/>
                          </a:xfrm>
                          <a:prstGeom prst="rect">
                            <a:avLst/>
                          </a:prstGeom>
                          <a:ln/>
                        </pic:spPr>
                      </pic:pic>
                    </a:graphicData>
                  </a:graphic>
                </wp:inline>
              </w:drawing>
            </w:r>
          </w:p>
        </w:tc>
        <w:tc>
          <w:tcPr>
            <w:tcW w:w="845" w:type="dxa"/>
            <w:tcBorders>
              <w:bottom w:val="single" w:sz="4" w:space="0" w:color="4F81BD"/>
            </w:tcBorders>
          </w:tcPr>
          <w:p w14:paraId="55FB627C" w14:textId="77777777" w:rsidR="00810667" w:rsidRPr="006E3A34" w:rsidRDefault="00162AB6">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rPr>
            </w:pPr>
            <w:r>
              <w:rPr>
                <w:noProof/>
                <w:lang w:eastAsia="de-DE"/>
              </w:rPr>
              <w:drawing>
                <wp:inline distT="0" distB="0" distL="0" distR="0" wp14:anchorId="0C7BDB8D" wp14:editId="06A26F8A">
                  <wp:extent cx="510545" cy="374400"/>
                  <wp:effectExtent l="0" t="0" r="0" b="0"/>
                  <wp:docPr id="624043375" name="image4.jpg" descr="Face emoji meaning fully in place"/>
                  <wp:cNvGraphicFramePr/>
                  <a:graphic xmlns:a="http://schemas.openxmlformats.org/drawingml/2006/main">
                    <a:graphicData uri="http://schemas.openxmlformats.org/drawingml/2006/picture">
                      <pic:pic xmlns:pic="http://schemas.openxmlformats.org/drawingml/2006/picture">
                        <pic:nvPicPr>
                          <pic:cNvPr id="0" name="image4.jpg" descr="Face emoji meaning fully in place"/>
                          <pic:cNvPicPr preferRelativeResize="0"/>
                        </pic:nvPicPr>
                        <pic:blipFill>
                          <a:blip r:embed="rId89"/>
                          <a:srcRect/>
                          <a:stretch>
                            <a:fillRect/>
                          </a:stretch>
                        </pic:blipFill>
                        <pic:spPr>
                          <a:xfrm>
                            <a:off x="0" y="0"/>
                            <a:ext cx="510545" cy="374400"/>
                          </a:xfrm>
                          <a:prstGeom prst="rect">
                            <a:avLst/>
                          </a:prstGeom>
                          <a:ln/>
                        </pic:spPr>
                      </pic:pic>
                    </a:graphicData>
                  </a:graphic>
                </wp:inline>
              </w:drawing>
            </w:r>
          </w:p>
        </w:tc>
      </w:tr>
      <w:tr w:rsidR="00810667" w:rsidRPr="00B74DA1" w14:paraId="59284802"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5BC0EEEE" w14:textId="77777777" w:rsidR="00810667" w:rsidRPr="0027118A" w:rsidRDefault="00162AB6">
            <w:pPr>
              <w:tabs>
                <w:tab w:val="left" w:pos="1230"/>
              </w:tabs>
              <w:spacing w:line="240" w:lineRule="auto"/>
              <w:jc w:val="left"/>
              <w:rPr>
                <w:rFonts w:ascii="Verdana" w:eastAsia="Verdana" w:hAnsi="Verdana" w:cs="Verdana"/>
              </w:rPr>
            </w:pPr>
            <w:r w:rsidRPr="0027118A">
              <w:rPr>
                <w:rFonts w:ascii="Verdana" w:hAnsi="Verdana"/>
              </w:rPr>
              <w:t>E5.1. Behandeln Sie andere Nutzer im Internet und in sozialen Medien mit Respekt</w:t>
            </w:r>
          </w:p>
        </w:tc>
        <w:tc>
          <w:tcPr>
            <w:tcW w:w="708" w:type="dxa"/>
            <w:tcBorders>
              <w:top w:val="single" w:sz="4" w:space="0" w:color="4F81BD"/>
              <w:left w:val="single" w:sz="4" w:space="0" w:color="4F81BD"/>
              <w:bottom w:val="single" w:sz="4" w:space="0" w:color="4F81BD"/>
              <w:right w:val="single" w:sz="4" w:space="0" w:color="4F81BD"/>
            </w:tcBorders>
          </w:tcPr>
          <w:p w14:paraId="139B1833"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3FFC1A0B" w14:textId="77777777" w:rsidR="00810667" w:rsidRPr="008B0B07"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457FF6B5" w14:textId="77777777" w:rsidR="00810667" w:rsidRPr="008B0B07"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4488BA13" w14:textId="77777777" w:rsidTr="00810667">
        <w:trPr>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795F4ECA" w14:textId="77777777" w:rsidR="00810667" w:rsidRPr="0027118A" w:rsidRDefault="00162AB6">
            <w:pPr>
              <w:spacing w:line="240" w:lineRule="auto"/>
              <w:jc w:val="left"/>
              <w:rPr>
                <w:rFonts w:ascii="Verdana" w:eastAsia="Verdana" w:hAnsi="Verdana" w:cs="Verdana"/>
              </w:rPr>
            </w:pPr>
            <w:r w:rsidRPr="0027118A">
              <w:rPr>
                <w:rFonts w:ascii="Verdana" w:hAnsi="Verdana"/>
              </w:rPr>
              <w:lastRenderedPageBreak/>
              <w:t>E5.2. Verzichten Sie auf abwertende Sprache und/oder Sprache, die Hass und Vorurteile schürt</w:t>
            </w:r>
          </w:p>
        </w:tc>
        <w:tc>
          <w:tcPr>
            <w:tcW w:w="708" w:type="dxa"/>
            <w:tcBorders>
              <w:top w:val="single" w:sz="4" w:space="0" w:color="4F81BD"/>
              <w:left w:val="single" w:sz="4" w:space="0" w:color="4F81BD"/>
              <w:bottom w:val="single" w:sz="4" w:space="0" w:color="4F81BD"/>
              <w:right w:val="single" w:sz="4" w:space="0" w:color="4F81BD"/>
            </w:tcBorders>
          </w:tcPr>
          <w:p w14:paraId="585E81F5"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3CAC8778" w14:textId="77777777" w:rsidR="00810667" w:rsidRPr="008B0B07" w:rsidRDefault="00810667">
            <w:pPr>
              <w:spacing w:line="240"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41D5DCE9" w14:textId="77777777" w:rsidR="00810667" w:rsidRPr="008B0B07" w:rsidRDefault="00810667">
            <w:pPr>
              <w:spacing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54EBDBD3"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4C57462A" w14:textId="601FCA4C" w:rsidR="00810667" w:rsidRPr="0027118A" w:rsidRDefault="00162AB6">
            <w:pPr>
              <w:spacing w:line="240" w:lineRule="auto"/>
              <w:jc w:val="left"/>
              <w:rPr>
                <w:rFonts w:ascii="Verdana" w:eastAsia="Verdana" w:hAnsi="Verdana" w:cs="Verdana"/>
              </w:rPr>
            </w:pPr>
            <w:r w:rsidRPr="0027118A">
              <w:rPr>
                <w:rFonts w:ascii="Verdana" w:hAnsi="Verdana"/>
              </w:rPr>
              <w:t xml:space="preserve">E5.3 </w:t>
            </w:r>
            <w:r w:rsidR="00E7638E" w:rsidRPr="0027118A">
              <w:rPr>
                <w:rFonts w:ascii="Verdana" w:hAnsi="Verdana"/>
              </w:rPr>
              <w:t xml:space="preserve">Übernehmen Sie </w:t>
            </w:r>
            <w:r w:rsidRPr="0027118A">
              <w:rPr>
                <w:rFonts w:ascii="Verdana" w:hAnsi="Verdana"/>
              </w:rPr>
              <w:t>Verantwortung für digitale Inhalte, die man selbst erstellt, hochlädt, unterstützt und online verbreitet</w:t>
            </w:r>
          </w:p>
        </w:tc>
        <w:tc>
          <w:tcPr>
            <w:tcW w:w="708" w:type="dxa"/>
            <w:tcBorders>
              <w:top w:val="single" w:sz="4" w:space="0" w:color="4F81BD"/>
              <w:left w:val="single" w:sz="4" w:space="0" w:color="4F81BD"/>
              <w:bottom w:val="single" w:sz="4" w:space="0" w:color="4F81BD"/>
              <w:right w:val="single" w:sz="4" w:space="0" w:color="4F81BD"/>
            </w:tcBorders>
          </w:tcPr>
          <w:p w14:paraId="4B2B9C3D"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6315A7F9" w14:textId="77777777" w:rsidR="00810667" w:rsidRPr="008B0B07"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50D9F72A" w14:textId="77777777" w:rsidR="00810667" w:rsidRPr="008B0B07"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r w:rsidR="00810667" w:rsidRPr="00B74DA1" w14:paraId="3F85E27B" w14:textId="77777777" w:rsidTr="00810667">
        <w:trPr>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775D181F" w14:textId="3EA0BBD9" w:rsidR="00810667" w:rsidRPr="0027118A" w:rsidRDefault="00162AB6">
            <w:pPr>
              <w:spacing w:line="240" w:lineRule="auto"/>
              <w:jc w:val="left"/>
              <w:rPr>
                <w:rFonts w:ascii="Verdana" w:eastAsia="Verdana" w:hAnsi="Verdana" w:cs="Verdana"/>
              </w:rPr>
            </w:pPr>
            <w:r w:rsidRPr="0027118A">
              <w:rPr>
                <w:rFonts w:ascii="Verdana" w:hAnsi="Verdana"/>
              </w:rPr>
              <w:t xml:space="preserve">E5.4 </w:t>
            </w:r>
            <w:r w:rsidR="00E7638E" w:rsidRPr="0027118A">
              <w:rPr>
                <w:rFonts w:ascii="Verdana" w:hAnsi="Verdana"/>
              </w:rPr>
              <w:t xml:space="preserve">Teilen Sie das </w:t>
            </w:r>
            <w:r w:rsidRPr="0027118A">
              <w:rPr>
                <w:rFonts w:ascii="Verdana" w:hAnsi="Verdana"/>
              </w:rPr>
              <w:t>Wissen mit anderen Webnutzern</w:t>
            </w:r>
          </w:p>
        </w:tc>
        <w:tc>
          <w:tcPr>
            <w:tcW w:w="708" w:type="dxa"/>
            <w:tcBorders>
              <w:top w:val="single" w:sz="4" w:space="0" w:color="4F81BD"/>
              <w:left w:val="single" w:sz="4" w:space="0" w:color="4F81BD"/>
              <w:bottom w:val="single" w:sz="4" w:space="0" w:color="4F81BD"/>
              <w:right w:val="single" w:sz="4" w:space="0" w:color="4F81BD"/>
            </w:tcBorders>
          </w:tcPr>
          <w:p w14:paraId="497361BC" w14:textId="77777777" w:rsidR="00810667" w:rsidRPr="008B0B07" w:rsidRDefault="00810667">
            <w:pPr>
              <w:spacing w:line="240"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6A794887" w14:textId="77777777" w:rsidR="00810667" w:rsidRPr="008B0B07" w:rsidRDefault="00810667">
            <w:pPr>
              <w:spacing w:line="240"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49E05E13" w14:textId="77777777" w:rsidR="00810667" w:rsidRPr="008B0B07" w:rsidRDefault="00810667">
            <w:pPr>
              <w:spacing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p>
        </w:tc>
      </w:tr>
      <w:tr w:rsidR="00810667" w:rsidRPr="00B74DA1" w14:paraId="4A88DE7B" w14:textId="77777777" w:rsidTr="0081066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328" w:type="dxa"/>
            <w:tcBorders>
              <w:top w:val="single" w:sz="4" w:space="0" w:color="4F81BD"/>
              <w:left w:val="single" w:sz="4" w:space="0" w:color="4F81BD"/>
              <w:bottom w:val="single" w:sz="4" w:space="0" w:color="4F81BD"/>
              <w:right w:val="single" w:sz="4" w:space="0" w:color="4F81BD"/>
            </w:tcBorders>
          </w:tcPr>
          <w:p w14:paraId="0E4E71E3" w14:textId="77777777" w:rsidR="00810667" w:rsidRPr="0027118A" w:rsidRDefault="00162AB6">
            <w:pPr>
              <w:spacing w:line="240" w:lineRule="auto"/>
              <w:jc w:val="left"/>
              <w:rPr>
                <w:rFonts w:ascii="Verdana" w:eastAsia="Verdana" w:hAnsi="Verdana" w:cs="Verdana"/>
              </w:rPr>
            </w:pPr>
            <w:r w:rsidRPr="0027118A">
              <w:rPr>
                <w:rFonts w:ascii="Verdana" w:hAnsi="Verdana"/>
              </w:rPr>
              <w:t>E5.5 Kein Spamming im Internet und in den sozialen Medien</w:t>
            </w:r>
          </w:p>
        </w:tc>
        <w:tc>
          <w:tcPr>
            <w:tcW w:w="708" w:type="dxa"/>
            <w:tcBorders>
              <w:top w:val="single" w:sz="4" w:space="0" w:color="4F81BD"/>
              <w:left w:val="single" w:sz="4" w:space="0" w:color="4F81BD"/>
              <w:bottom w:val="single" w:sz="4" w:space="0" w:color="4F81BD"/>
              <w:right w:val="single" w:sz="4" w:space="0" w:color="4F81BD"/>
            </w:tcBorders>
          </w:tcPr>
          <w:p w14:paraId="7273C5D6" w14:textId="77777777" w:rsidR="00810667" w:rsidRPr="008B0B07" w:rsidRDefault="00810667">
            <w:pPr>
              <w:spacing w:line="240"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51" w:type="dxa"/>
            <w:tcBorders>
              <w:top w:val="single" w:sz="4" w:space="0" w:color="4F81BD"/>
              <w:left w:val="single" w:sz="4" w:space="0" w:color="4F81BD"/>
              <w:bottom w:val="single" w:sz="4" w:space="0" w:color="4F81BD"/>
              <w:right w:val="single" w:sz="4" w:space="0" w:color="4F81BD"/>
            </w:tcBorders>
          </w:tcPr>
          <w:p w14:paraId="5E79A1AB" w14:textId="77777777" w:rsidR="00810667" w:rsidRPr="008B0B07" w:rsidRDefault="00810667">
            <w:pPr>
              <w:spacing w:line="240"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c>
          <w:tcPr>
            <w:tcW w:w="845" w:type="dxa"/>
            <w:tcBorders>
              <w:top w:val="single" w:sz="4" w:space="0" w:color="4F81BD"/>
              <w:left w:val="single" w:sz="4" w:space="0" w:color="4F81BD"/>
              <w:bottom w:val="single" w:sz="4" w:space="0" w:color="4F81BD"/>
              <w:right w:val="single" w:sz="4" w:space="0" w:color="4F81BD"/>
            </w:tcBorders>
          </w:tcPr>
          <w:p w14:paraId="7B3C11EE" w14:textId="77777777" w:rsidR="00810667" w:rsidRPr="008B0B07" w:rsidRDefault="00810667">
            <w:pPr>
              <w:spacing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p>
        </w:tc>
      </w:tr>
    </w:tbl>
    <w:p w14:paraId="7521984D" w14:textId="3B8C73DD" w:rsidR="00810667" w:rsidRPr="004F1503" w:rsidRDefault="00162AB6">
      <w:pPr>
        <w:spacing w:before="240" w:after="240"/>
        <w:sectPr w:rsidR="00810667" w:rsidRPr="004F1503">
          <w:footerReference w:type="default" r:id="rId90"/>
          <w:pgSz w:w="16840" w:h="11907" w:orient="landscape"/>
          <w:pgMar w:top="1134" w:right="1418" w:bottom="1418" w:left="1418" w:header="964" w:footer="0" w:gutter="0"/>
          <w:cols w:space="720"/>
        </w:sectPr>
      </w:pPr>
      <w:r w:rsidRPr="004F1503">
        <w:t xml:space="preserve">  </w:t>
      </w:r>
    </w:p>
    <w:p w14:paraId="24DCB537" w14:textId="0D944F02" w:rsidR="00810667" w:rsidRPr="008B0B07" w:rsidRDefault="00906A51" w:rsidP="006001B5">
      <w:pPr>
        <w:pStyle w:val="berschrift2"/>
        <w:numPr>
          <w:ilvl w:val="0"/>
          <w:numId w:val="0"/>
        </w:numPr>
        <w:ind w:left="1440" w:hanging="720"/>
        <w:rPr>
          <w:lang w:val="en-US"/>
        </w:rPr>
      </w:pPr>
      <w:bookmarkStart w:id="72" w:name="_heading=h.nbmj2fxwcnrr"/>
      <w:bookmarkStart w:id="73" w:name="_Toc153969597"/>
      <w:bookmarkEnd w:id="72"/>
      <w:r>
        <w:rPr>
          <w:lang w:val="en-US"/>
        </w:rPr>
        <w:lastRenderedPageBreak/>
        <w:t xml:space="preserve">7.2 </w:t>
      </w:r>
      <w:r w:rsidR="00162AB6" w:rsidRPr="008B0B07">
        <w:rPr>
          <w:lang w:val="en-US"/>
        </w:rPr>
        <w:t>Anhang 2: „Me and the Media Table</w:t>
      </w:r>
      <w:bookmarkEnd w:id="73"/>
    </w:p>
    <w:p w14:paraId="4220C08B" w14:textId="7C047ED9" w:rsidR="00810667" w:rsidRPr="008B0B07" w:rsidRDefault="00162AB6">
      <w:pPr>
        <w:jc w:val="left"/>
        <w:rPr>
          <w:rFonts w:ascii="Calibri" w:eastAsia="Calibri" w:hAnsi="Calibri" w:cs="Calibri"/>
          <w:lang w:val="en-US"/>
        </w:rPr>
      </w:pPr>
      <w:r w:rsidRPr="008B0B07">
        <w:rPr>
          <w:lang w:val="en-US"/>
        </w:rPr>
        <w:t>Fostering Social Media Literacy Competences through Interactive Learning Sets for Adults with Disabilities“ – „Learning program for educators supporting adults with disabilities“ (Lernprogramm für Lehrende, die Erwachsene mit Behinderungen unterstützen)</w:t>
      </w:r>
      <w:r w:rsidRPr="008B0B07">
        <w:rPr>
          <w:rFonts w:ascii="Calibri" w:hAnsi="Calibri"/>
          <w:lang w:val="en-US"/>
        </w:rPr>
        <w:t xml:space="preserve"> </w:t>
      </w:r>
      <w:hyperlink r:id="rId91">
        <w:r w:rsidRPr="008B0B07">
          <w:rPr>
            <w:color w:val="0000FF"/>
            <w:u w:val="single"/>
            <w:lang w:val="en-US"/>
          </w:rPr>
          <w:t>https://www.memedia-project.eu/</w:t>
        </w:r>
      </w:hyperlink>
    </w:p>
    <w:tbl>
      <w:tblPr>
        <w:tblStyle w:val="aff0"/>
        <w:tblW w:w="9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76"/>
        <w:gridCol w:w="5375"/>
      </w:tblGrid>
      <w:tr w:rsidR="00810667" w:rsidRPr="006E3A34" w14:paraId="2AB60615" w14:textId="77777777" w:rsidTr="00FE1B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76" w:type="dxa"/>
          </w:tcPr>
          <w:p w14:paraId="7D876BDC" w14:textId="77777777" w:rsidR="00810667" w:rsidRPr="00047A5B" w:rsidRDefault="00162AB6">
            <w:pPr>
              <w:jc w:val="left"/>
              <w:rPr>
                <w:rFonts w:ascii="Verdana" w:eastAsia="Verdana" w:hAnsi="Verdana" w:cs="Verdana"/>
                <w:color w:val="FFFFFF" w:themeColor="background1"/>
              </w:rPr>
            </w:pPr>
            <w:r>
              <w:rPr>
                <w:rFonts w:ascii="Verdana" w:hAnsi="Verdana"/>
                <w:color w:val="FFFFFF" w:themeColor="background1"/>
              </w:rPr>
              <w:t>Thema</w:t>
            </w:r>
          </w:p>
        </w:tc>
        <w:tc>
          <w:tcPr>
            <w:tcW w:w="5375" w:type="dxa"/>
          </w:tcPr>
          <w:p w14:paraId="4F41CF2E" w14:textId="77777777" w:rsidR="00810667" w:rsidRPr="00047A5B" w:rsidRDefault="00162AB6">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FFFFFF" w:themeColor="background1"/>
              </w:rPr>
            </w:pPr>
            <w:r>
              <w:rPr>
                <w:rFonts w:ascii="Verdana" w:hAnsi="Verdana"/>
                <w:color w:val="FFFFFF" w:themeColor="background1"/>
              </w:rPr>
              <w:t xml:space="preserve">Fragen </w:t>
            </w:r>
          </w:p>
        </w:tc>
      </w:tr>
      <w:tr w:rsidR="00810667" w:rsidRPr="006E3A34" w14:paraId="7D79BCE7" w14:textId="77777777" w:rsidTr="00810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tcPr>
          <w:p w14:paraId="24141C76" w14:textId="77777777" w:rsidR="00810667" w:rsidRPr="006E3A34" w:rsidRDefault="00162AB6">
            <w:pPr>
              <w:jc w:val="left"/>
              <w:rPr>
                <w:rFonts w:ascii="Verdana" w:eastAsia="Verdana" w:hAnsi="Verdana" w:cs="Verdana"/>
              </w:rPr>
            </w:pPr>
            <w:r>
              <w:rPr>
                <w:rFonts w:ascii="Verdana" w:hAnsi="Verdana"/>
              </w:rPr>
              <w:t xml:space="preserve">Ziel </w:t>
            </w:r>
          </w:p>
        </w:tc>
        <w:tc>
          <w:tcPr>
            <w:tcW w:w="5375" w:type="dxa"/>
          </w:tcPr>
          <w:p w14:paraId="3294A3A0" w14:textId="77777777" w:rsidR="00810667" w:rsidRPr="00B74DA1" w:rsidRDefault="00162AB6">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r>
              <w:rPr>
                <w:rFonts w:ascii="Verdana" w:hAnsi="Verdana"/>
              </w:rPr>
              <w:t>Welche Art von Behinderung?</w:t>
            </w:r>
          </w:p>
          <w:p w14:paraId="0B55F2EA" w14:textId="77777777" w:rsidR="00810667" w:rsidRPr="00B74DA1" w:rsidRDefault="00162AB6">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r>
              <w:rPr>
                <w:rFonts w:ascii="Verdana" w:hAnsi="Verdana"/>
              </w:rPr>
              <w:t>Was sind die anfänglichen Fähigkeiten?</w:t>
            </w:r>
          </w:p>
          <w:p w14:paraId="7B54C0EA" w14:textId="77777777" w:rsidR="00810667" w:rsidRPr="006E3A34" w:rsidRDefault="00162AB6">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r>
              <w:rPr>
                <w:rFonts w:ascii="Verdana" w:hAnsi="Verdana"/>
              </w:rPr>
              <w:t>Wie viele Lernende?</w:t>
            </w:r>
          </w:p>
        </w:tc>
      </w:tr>
      <w:tr w:rsidR="00810667" w:rsidRPr="006E3A34" w14:paraId="4FB742AD" w14:textId="77777777" w:rsidTr="00810667">
        <w:tc>
          <w:tcPr>
            <w:cnfStyle w:val="001000000000" w:firstRow="0" w:lastRow="0" w:firstColumn="1" w:lastColumn="0" w:oddVBand="0" w:evenVBand="0" w:oddHBand="0" w:evenHBand="0" w:firstRowFirstColumn="0" w:firstRowLastColumn="0" w:lastRowFirstColumn="0" w:lastRowLastColumn="0"/>
            <w:tcW w:w="3676" w:type="dxa"/>
          </w:tcPr>
          <w:p w14:paraId="4250D956" w14:textId="77777777" w:rsidR="00810667" w:rsidRPr="006E3A34" w:rsidRDefault="00162AB6">
            <w:pPr>
              <w:jc w:val="left"/>
              <w:rPr>
                <w:rFonts w:ascii="Verdana" w:eastAsia="Verdana" w:hAnsi="Verdana" w:cs="Verdana"/>
              </w:rPr>
            </w:pPr>
            <w:r>
              <w:rPr>
                <w:rFonts w:ascii="Verdana" w:hAnsi="Verdana"/>
              </w:rPr>
              <w:t>Vermittler und Kontext</w:t>
            </w:r>
          </w:p>
        </w:tc>
        <w:tc>
          <w:tcPr>
            <w:tcW w:w="5375" w:type="dxa"/>
          </w:tcPr>
          <w:p w14:paraId="32AE95FB" w14:textId="77777777" w:rsidR="00810667" w:rsidRPr="00B74DA1" w:rsidRDefault="00162AB6">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r>
              <w:rPr>
                <w:rFonts w:ascii="Verdana" w:hAnsi="Verdana"/>
              </w:rPr>
              <w:t>Wer ist der Vermittler? (Schullehrer, Lehrender, Eltern, Psychologe)</w:t>
            </w:r>
          </w:p>
          <w:p w14:paraId="6EBC7A93" w14:textId="77777777" w:rsidR="00810667" w:rsidRPr="006E3A34" w:rsidRDefault="00162AB6">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r>
              <w:rPr>
                <w:rFonts w:ascii="Verdana" w:hAnsi="Verdana"/>
              </w:rPr>
              <w:t>In welchem Kontext sind Sie tätig? (Schule, Familie, andere Kontexte)</w:t>
            </w:r>
          </w:p>
        </w:tc>
      </w:tr>
      <w:tr w:rsidR="00810667" w:rsidRPr="00B74DA1" w14:paraId="3E929F79" w14:textId="77777777" w:rsidTr="00810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tcPr>
          <w:p w14:paraId="4485C8A1" w14:textId="77777777" w:rsidR="00810667" w:rsidRPr="006E3A34" w:rsidRDefault="00162AB6">
            <w:pPr>
              <w:jc w:val="left"/>
              <w:rPr>
                <w:rFonts w:ascii="Verdana" w:eastAsia="Verdana" w:hAnsi="Verdana" w:cs="Verdana"/>
              </w:rPr>
            </w:pPr>
            <w:r>
              <w:rPr>
                <w:rFonts w:ascii="Verdana" w:hAnsi="Verdana"/>
              </w:rPr>
              <w:t>Anzahl der Sitzungen</w:t>
            </w:r>
          </w:p>
        </w:tc>
        <w:tc>
          <w:tcPr>
            <w:tcW w:w="5375" w:type="dxa"/>
          </w:tcPr>
          <w:p w14:paraId="5B6EA3E6" w14:textId="77777777" w:rsidR="00810667" w:rsidRPr="00B74DA1" w:rsidRDefault="00162AB6">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r>
              <w:rPr>
                <w:rFonts w:ascii="Verdana" w:hAnsi="Verdana"/>
              </w:rPr>
              <w:t>Wie viele Sitzungen wollen Sie organisieren?</w:t>
            </w:r>
          </w:p>
        </w:tc>
      </w:tr>
      <w:tr w:rsidR="00810667" w:rsidRPr="00B74DA1" w14:paraId="28A84C07" w14:textId="77777777" w:rsidTr="00810667">
        <w:tc>
          <w:tcPr>
            <w:cnfStyle w:val="001000000000" w:firstRow="0" w:lastRow="0" w:firstColumn="1" w:lastColumn="0" w:oddVBand="0" w:evenVBand="0" w:oddHBand="0" w:evenHBand="0" w:firstRowFirstColumn="0" w:firstRowLastColumn="0" w:lastRowFirstColumn="0" w:lastRowLastColumn="0"/>
            <w:tcW w:w="3676" w:type="dxa"/>
          </w:tcPr>
          <w:p w14:paraId="19FCB489" w14:textId="77777777" w:rsidR="00810667" w:rsidRPr="006E3A34" w:rsidRDefault="00162AB6">
            <w:pPr>
              <w:jc w:val="left"/>
              <w:rPr>
                <w:rFonts w:ascii="Verdana" w:eastAsia="Verdana" w:hAnsi="Verdana" w:cs="Verdana"/>
              </w:rPr>
            </w:pPr>
            <w:r>
              <w:rPr>
                <w:rFonts w:ascii="Verdana" w:hAnsi="Verdana"/>
              </w:rPr>
              <w:t xml:space="preserve">Zeitliche Planung </w:t>
            </w:r>
          </w:p>
        </w:tc>
        <w:tc>
          <w:tcPr>
            <w:tcW w:w="5375" w:type="dxa"/>
          </w:tcPr>
          <w:p w14:paraId="0EA69B81" w14:textId="77777777" w:rsidR="00810667" w:rsidRPr="00B74DA1" w:rsidRDefault="00162AB6">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r>
              <w:rPr>
                <w:rFonts w:ascii="Verdana" w:hAnsi="Verdana"/>
              </w:rPr>
              <w:t>Wie lange wird die Sitzung dauern?</w:t>
            </w:r>
          </w:p>
        </w:tc>
      </w:tr>
      <w:tr w:rsidR="00810667" w:rsidRPr="00B74DA1" w14:paraId="446499AF" w14:textId="77777777" w:rsidTr="00810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tcPr>
          <w:p w14:paraId="5B7969CE" w14:textId="77777777" w:rsidR="00810667" w:rsidRPr="006E3A34" w:rsidRDefault="00162AB6">
            <w:pPr>
              <w:jc w:val="left"/>
              <w:rPr>
                <w:rFonts w:ascii="Verdana" w:eastAsia="Verdana" w:hAnsi="Verdana" w:cs="Verdana"/>
              </w:rPr>
            </w:pPr>
            <w:r>
              <w:rPr>
                <w:rFonts w:ascii="Verdana" w:hAnsi="Verdana"/>
              </w:rPr>
              <w:t>Primäres Ziel</w:t>
            </w:r>
          </w:p>
        </w:tc>
        <w:tc>
          <w:tcPr>
            <w:tcW w:w="5375" w:type="dxa"/>
          </w:tcPr>
          <w:p w14:paraId="5BDCE5B1" w14:textId="77777777" w:rsidR="00810667" w:rsidRPr="00B74DA1" w:rsidRDefault="00162AB6">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r>
              <w:rPr>
                <w:rFonts w:ascii="Verdana" w:hAnsi="Verdana"/>
              </w:rPr>
              <w:t>Welches ist das Hauptziel der Sitzungen?</w:t>
            </w:r>
          </w:p>
        </w:tc>
      </w:tr>
      <w:tr w:rsidR="00810667" w:rsidRPr="00B74DA1" w14:paraId="062FE86C" w14:textId="77777777" w:rsidTr="00810667">
        <w:tc>
          <w:tcPr>
            <w:cnfStyle w:val="001000000000" w:firstRow="0" w:lastRow="0" w:firstColumn="1" w:lastColumn="0" w:oddVBand="0" w:evenVBand="0" w:oddHBand="0" w:evenHBand="0" w:firstRowFirstColumn="0" w:firstRowLastColumn="0" w:lastRowFirstColumn="0" w:lastRowLastColumn="0"/>
            <w:tcW w:w="3676" w:type="dxa"/>
          </w:tcPr>
          <w:p w14:paraId="62689501" w14:textId="77777777" w:rsidR="00810667" w:rsidRPr="006E3A34" w:rsidRDefault="00162AB6">
            <w:pPr>
              <w:jc w:val="left"/>
              <w:rPr>
                <w:rFonts w:ascii="Verdana" w:eastAsia="Verdana" w:hAnsi="Verdana" w:cs="Verdana"/>
              </w:rPr>
            </w:pPr>
            <w:r>
              <w:rPr>
                <w:rFonts w:ascii="Verdana" w:hAnsi="Verdana"/>
              </w:rPr>
              <w:t>Sekundäres Ziel</w:t>
            </w:r>
          </w:p>
        </w:tc>
        <w:tc>
          <w:tcPr>
            <w:tcW w:w="5375" w:type="dxa"/>
          </w:tcPr>
          <w:p w14:paraId="61293DAC" w14:textId="77777777" w:rsidR="00810667" w:rsidRPr="00B74DA1" w:rsidRDefault="00162AB6">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r>
              <w:rPr>
                <w:rFonts w:ascii="Verdana" w:hAnsi="Verdana"/>
              </w:rPr>
              <w:t xml:space="preserve">Gibt es ein entsprechendes Ziel? </w:t>
            </w:r>
          </w:p>
        </w:tc>
      </w:tr>
      <w:tr w:rsidR="00810667" w:rsidRPr="00B74DA1" w14:paraId="7684065E" w14:textId="77777777" w:rsidTr="00810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tcPr>
          <w:p w14:paraId="76F43127" w14:textId="77777777" w:rsidR="00810667" w:rsidRPr="006E3A34" w:rsidRDefault="00162AB6">
            <w:pPr>
              <w:jc w:val="left"/>
              <w:rPr>
                <w:rFonts w:ascii="Verdana" w:eastAsia="Verdana" w:hAnsi="Verdana" w:cs="Verdana"/>
              </w:rPr>
            </w:pPr>
            <w:r>
              <w:rPr>
                <w:rFonts w:ascii="Verdana" w:hAnsi="Verdana"/>
              </w:rPr>
              <w:t>Lerninhalte</w:t>
            </w:r>
          </w:p>
        </w:tc>
        <w:tc>
          <w:tcPr>
            <w:tcW w:w="5375" w:type="dxa"/>
          </w:tcPr>
          <w:p w14:paraId="110E8EAC" w14:textId="77777777" w:rsidR="00810667" w:rsidRPr="00B74DA1" w:rsidRDefault="00162AB6">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r>
              <w:rPr>
                <w:rFonts w:ascii="Verdana" w:hAnsi="Verdana"/>
              </w:rPr>
              <w:t xml:space="preserve">Welchen Inhalt haben die einzelnen Sitzungen bzw. die Sitzungsreihe? </w:t>
            </w:r>
          </w:p>
        </w:tc>
      </w:tr>
      <w:tr w:rsidR="00810667" w:rsidRPr="00B74DA1" w14:paraId="5CD96131" w14:textId="77777777" w:rsidTr="00810667">
        <w:tc>
          <w:tcPr>
            <w:cnfStyle w:val="001000000000" w:firstRow="0" w:lastRow="0" w:firstColumn="1" w:lastColumn="0" w:oddVBand="0" w:evenVBand="0" w:oddHBand="0" w:evenHBand="0" w:firstRowFirstColumn="0" w:firstRowLastColumn="0" w:lastRowFirstColumn="0" w:lastRowLastColumn="0"/>
            <w:tcW w:w="3676" w:type="dxa"/>
          </w:tcPr>
          <w:p w14:paraId="41F53298" w14:textId="77777777" w:rsidR="00810667" w:rsidRPr="006E3A34" w:rsidRDefault="00162AB6">
            <w:pPr>
              <w:jc w:val="left"/>
              <w:rPr>
                <w:rFonts w:ascii="Verdana" w:eastAsia="Verdana" w:hAnsi="Verdana" w:cs="Verdana"/>
              </w:rPr>
            </w:pPr>
            <w:r>
              <w:rPr>
                <w:rFonts w:ascii="Verdana" w:hAnsi="Verdana"/>
              </w:rPr>
              <w:t>Lernmethoden</w:t>
            </w:r>
          </w:p>
        </w:tc>
        <w:tc>
          <w:tcPr>
            <w:tcW w:w="5375" w:type="dxa"/>
          </w:tcPr>
          <w:p w14:paraId="76A2C12A" w14:textId="77777777" w:rsidR="00810667" w:rsidRPr="00B74DA1" w:rsidRDefault="00162AB6">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r>
              <w:rPr>
                <w:rFonts w:ascii="Verdana" w:hAnsi="Verdana"/>
              </w:rPr>
              <w:t>Wie möchten Sie arbeiten? Welche Methoden wollen Sie anwenden? (kollaborativ, von oben nach unten oder von unten nach oben, Fallstudien, Rollenspiele)</w:t>
            </w:r>
          </w:p>
        </w:tc>
      </w:tr>
      <w:tr w:rsidR="00810667" w:rsidRPr="00B74DA1" w14:paraId="3DECE605" w14:textId="77777777" w:rsidTr="00810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tcPr>
          <w:p w14:paraId="1A72753C" w14:textId="77777777" w:rsidR="00810667" w:rsidRPr="006E3A34" w:rsidRDefault="00162AB6">
            <w:pPr>
              <w:jc w:val="left"/>
              <w:rPr>
                <w:rFonts w:ascii="Verdana" w:eastAsia="Verdana" w:hAnsi="Verdana" w:cs="Verdana"/>
              </w:rPr>
            </w:pPr>
            <w:r>
              <w:rPr>
                <w:rFonts w:ascii="Verdana" w:hAnsi="Verdana"/>
              </w:rPr>
              <w:t>Lernaktivitäten</w:t>
            </w:r>
          </w:p>
        </w:tc>
        <w:tc>
          <w:tcPr>
            <w:tcW w:w="5375" w:type="dxa"/>
          </w:tcPr>
          <w:p w14:paraId="34084FDF" w14:textId="77777777" w:rsidR="00810667" w:rsidRPr="00B74DA1" w:rsidRDefault="00162AB6">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r>
              <w:rPr>
                <w:rFonts w:ascii="Verdana" w:hAnsi="Verdana"/>
              </w:rPr>
              <w:t>Welche Art von Aktivitäten würden Sie gerne durchführen? (Gruppenaktivitäten, Quiz, Erstellung von Werkzeugen usw.?)</w:t>
            </w:r>
          </w:p>
        </w:tc>
      </w:tr>
      <w:tr w:rsidR="00810667" w:rsidRPr="00B74DA1" w14:paraId="1D2BD29A" w14:textId="77777777" w:rsidTr="00810667">
        <w:tc>
          <w:tcPr>
            <w:cnfStyle w:val="001000000000" w:firstRow="0" w:lastRow="0" w:firstColumn="1" w:lastColumn="0" w:oddVBand="0" w:evenVBand="0" w:oddHBand="0" w:evenHBand="0" w:firstRowFirstColumn="0" w:firstRowLastColumn="0" w:lastRowFirstColumn="0" w:lastRowLastColumn="0"/>
            <w:tcW w:w="3676" w:type="dxa"/>
          </w:tcPr>
          <w:p w14:paraId="444116A6" w14:textId="77777777" w:rsidR="00810667" w:rsidRPr="006E3A34" w:rsidRDefault="00162AB6">
            <w:pPr>
              <w:jc w:val="left"/>
              <w:rPr>
                <w:rFonts w:ascii="Verdana" w:eastAsia="Verdana" w:hAnsi="Verdana" w:cs="Verdana"/>
              </w:rPr>
            </w:pPr>
            <w:r>
              <w:rPr>
                <w:rFonts w:ascii="Verdana" w:hAnsi="Verdana"/>
              </w:rPr>
              <w:lastRenderedPageBreak/>
              <w:t>Lernressourcen</w:t>
            </w:r>
          </w:p>
        </w:tc>
        <w:tc>
          <w:tcPr>
            <w:tcW w:w="5375" w:type="dxa"/>
          </w:tcPr>
          <w:p w14:paraId="100EA710" w14:textId="77777777" w:rsidR="00810667" w:rsidRPr="00B74DA1" w:rsidRDefault="00162AB6">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rPr>
            </w:pPr>
            <w:r>
              <w:rPr>
                <w:rFonts w:ascii="Verdana" w:hAnsi="Verdana"/>
              </w:rPr>
              <w:t xml:space="preserve">Was sind Ihre Informationsquellen? Gibt es einige Werkzeuge, die Sie bei Ihren Lernenden einsetzen würden? </w:t>
            </w:r>
          </w:p>
        </w:tc>
      </w:tr>
      <w:tr w:rsidR="00810667" w:rsidRPr="00B74DA1" w14:paraId="504FB7C6" w14:textId="77777777" w:rsidTr="00810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tcPr>
          <w:p w14:paraId="353B23DB" w14:textId="77777777" w:rsidR="00810667" w:rsidRPr="006E3A34" w:rsidRDefault="00162AB6">
            <w:pPr>
              <w:jc w:val="left"/>
              <w:rPr>
                <w:rFonts w:ascii="Verdana" w:eastAsia="Verdana" w:hAnsi="Verdana" w:cs="Verdana"/>
              </w:rPr>
            </w:pPr>
            <w:r>
              <w:rPr>
                <w:rFonts w:ascii="Verdana" w:hAnsi="Verdana"/>
              </w:rPr>
              <w:t>Bewertung</w:t>
            </w:r>
          </w:p>
        </w:tc>
        <w:tc>
          <w:tcPr>
            <w:tcW w:w="5375" w:type="dxa"/>
          </w:tcPr>
          <w:p w14:paraId="38DB4E18" w14:textId="77777777" w:rsidR="00810667" w:rsidRPr="00B74DA1" w:rsidRDefault="00162AB6">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rPr>
            </w:pPr>
            <w:r>
              <w:rPr>
                <w:rFonts w:ascii="Verdana" w:hAnsi="Verdana"/>
              </w:rPr>
              <w:t xml:space="preserve">Wie bewerten Sie den Erwerb der Kompetenzen? (Fragebögen, Beobachtungen von Lehrenden, Ad-hoc-Werkzeuge) Gibt es ein wissenschaftliches Schema oder Raster, das Sie verwenden können? </w:t>
            </w:r>
          </w:p>
        </w:tc>
      </w:tr>
    </w:tbl>
    <w:p w14:paraId="2E9556F7" w14:textId="77777777" w:rsidR="0090701D" w:rsidRDefault="00BE4BE4" w:rsidP="0090701D">
      <w:r>
        <w:br w:type="page"/>
      </w:r>
    </w:p>
    <w:p w14:paraId="355F3B6F" w14:textId="7D0608D8" w:rsidR="0090701D" w:rsidRPr="007D17AA" w:rsidRDefault="007D17AA" w:rsidP="0090701D">
      <w:pPr>
        <w:rPr>
          <w:b/>
          <w:bCs/>
        </w:rPr>
      </w:pPr>
      <w:r w:rsidRPr="007D17AA">
        <w:rPr>
          <w:b/>
          <w:bCs/>
        </w:rPr>
        <w:lastRenderedPageBreak/>
        <w:t>Von der Europäischen Union finanziert. Die geäußerten Ansichten und Meinungen entsprechen jedoch ausschließlich denen des Autors bzw. der Autoren und spiegeln nicht zwingend die der Europäischen Union oder der Europäischen Exekutivagentur für Bildung und Kultur (EACEA) wider. Weder die Europäische Union noch die EACEA können dafür verantwortlich gemacht werden.</w:t>
      </w:r>
    </w:p>
    <w:p w14:paraId="54865092" w14:textId="77777777" w:rsidR="0090701D" w:rsidRPr="007D17AA" w:rsidRDefault="0090701D" w:rsidP="0090701D"/>
    <w:p w14:paraId="7BBF75EB" w14:textId="662B17C3" w:rsidR="00000792" w:rsidRPr="007D17AA" w:rsidRDefault="00000792" w:rsidP="00000792">
      <w:pPr>
        <w:spacing w:before="240" w:after="240" w:line="275" w:lineRule="auto"/>
        <w:jc w:val="left"/>
        <w:textDirection w:val="btLr"/>
      </w:pPr>
    </w:p>
    <w:p w14:paraId="7087BC87" w14:textId="6B8E42D9" w:rsidR="00000792" w:rsidRPr="008F5EEF" w:rsidRDefault="00000792" w:rsidP="00000792">
      <w:pPr>
        <w:spacing w:before="240" w:after="240" w:line="275" w:lineRule="auto"/>
        <w:jc w:val="left"/>
        <w:textDirection w:val="btLr"/>
        <w:rPr>
          <w:color w:val="000000"/>
          <w:sz w:val="22"/>
        </w:rPr>
      </w:pPr>
      <w:r w:rsidRPr="008F5EEF">
        <w:rPr>
          <w:color w:val="000000"/>
          <w:sz w:val="22"/>
        </w:rPr>
        <w:t xml:space="preserve">Copyright © DIG-i-READY </w:t>
      </w:r>
      <w:r w:rsidR="008646BA" w:rsidRPr="008F5EEF">
        <w:rPr>
          <w:color w:val="000000"/>
          <w:sz w:val="22"/>
        </w:rPr>
        <w:t>K</w:t>
      </w:r>
      <w:r w:rsidRPr="008F5EEF">
        <w:rPr>
          <w:color w:val="000000"/>
          <w:sz w:val="22"/>
        </w:rPr>
        <w:t xml:space="preserve">onsortium 2023 </w:t>
      </w:r>
      <w:r w:rsidR="008646BA" w:rsidRPr="008F5EEF">
        <w:rPr>
          <w:color w:val="000000"/>
          <w:sz w:val="22"/>
        </w:rPr>
        <w:t>Alle Rechte vorbehalten</w:t>
      </w:r>
      <w:r w:rsidRPr="008F5EEF">
        <w:rPr>
          <w:color w:val="000000"/>
          <w:sz w:val="22"/>
        </w:rPr>
        <w:t>.</w:t>
      </w:r>
    </w:p>
    <w:p w14:paraId="225878DC" w14:textId="77777777" w:rsidR="00000792" w:rsidRPr="008F5EEF" w:rsidRDefault="00000792" w:rsidP="00000792">
      <w:pPr>
        <w:spacing w:before="240" w:after="240" w:line="275" w:lineRule="auto"/>
        <w:jc w:val="left"/>
        <w:textDirection w:val="btLr"/>
        <w:rPr>
          <w:color w:val="000000"/>
          <w:sz w:val="22"/>
        </w:rPr>
      </w:pPr>
    </w:p>
    <w:p w14:paraId="37216677" w14:textId="77777777" w:rsidR="00000792" w:rsidRDefault="00000792" w:rsidP="00000792">
      <w:pPr>
        <w:spacing w:before="240" w:after="240" w:line="275" w:lineRule="auto"/>
        <w:jc w:val="left"/>
        <w:textDirection w:val="btLr"/>
        <w:rPr>
          <w:color w:val="000000"/>
          <w:sz w:val="22"/>
        </w:rPr>
      </w:pPr>
      <w:r>
        <w:rPr>
          <w:noProof/>
          <w:color w:val="000000"/>
          <w:sz w:val="22"/>
          <w:lang w:eastAsia="de-DE"/>
        </w:rPr>
        <w:drawing>
          <wp:inline distT="0" distB="0" distL="0" distR="0" wp14:anchorId="526417A9" wp14:editId="2B3906C0">
            <wp:extent cx="3780000" cy="939600"/>
            <wp:effectExtent l="0" t="0" r="0" b="0"/>
            <wp:docPr id="3" name="Grafik 3" descr="Co-funded by the European Un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780000" cy="939600"/>
                    </a:xfrm>
                    <a:prstGeom prst="rect">
                      <a:avLst/>
                    </a:prstGeom>
                    <a:noFill/>
                    <a:ln>
                      <a:noFill/>
                    </a:ln>
                  </pic:spPr>
                </pic:pic>
              </a:graphicData>
            </a:graphic>
          </wp:inline>
        </w:drawing>
      </w:r>
    </w:p>
    <w:p w14:paraId="1764B534" w14:textId="77777777" w:rsidR="00000792" w:rsidRDefault="00000792" w:rsidP="00000792">
      <w:pPr>
        <w:spacing w:before="240" w:after="240" w:line="275" w:lineRule="auto"/>
        <w:jc w:val="left"/>
        <w:textDirection w:val="btLr"/>
        <w:rPr>
          <w:color w:val="000000"/>
          <w:sz w:val="22"/>
        </w:rPr>
      </w:pPr>
    </w:p>
    <w:p w14:paraId="0D885ACB" w14:textId="77777777" w:rsidR="00000792" w:rsidRDefault="00000792" w:rsidP="00000792">
      <w:pPr>
        <w:pBdr>
          <w:top w:val="nil"/>
          <w:left w:val="nil"/>
          <w:bottom w:val="nil"/>
          <w:right w:val="nil"/>
          <w:between w:val="nil"/>
        </w:pBdr>
      </w:pPr>
    </w:p>
    <w:p w14:paraId="430FDB7D" w14:textId="77777777" w:rsidR="00000792" w:rsidRPr="002F68A7" w:rsidRDefault="00000792" w:rsidP="00000792">
      <w:pPr>
        <w:pStyle w:val="Textkrper"/>
        <w:rPr>
          <w:b/>
          <w:color w:val="595959" w:themeColor="text1" w:themeTint="A6"/>
          <w:sz w:val="28"/>
          <w:szCs w:val="28"/>
          <w:lang w:val="en-US"/>
        </w:rPr>
      </w:pPr>
      <w:r>
        <w:rPr>
          <w:b/>
          <w:noProof/>
          <w:color w:val="595959" w:themeColor="text1" w:themeTint="A6"/>
          <w:sz w:val="28"/>
          <w:szCs w:val="28"/>
          <w:lang w:eastAsia="de-DE"/>
        </w:rPr>
        <w:drawing>
          <wp:inline distT="0" distB="0" distL="0" distR="0" wp14:anchorId="62C2C57E" wp14:editId="48AE6825">
            <wp:extent cx="3841750" cy="1346200"/>
            <wp:effectExtent l="0" t="0" r="6350" b="6350"/>
            <wp:docPr id="4" name="Grafik 4" descr="Creative Commons Logo BY N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41750" cy="1346200"/>
                    </a:xfrm>
                    <a:prstGeom prst="rect">
                      <a:avLst/>
                    </a:prstGeom>
                    <a:noFill/>
                    <a:ln>
                      <a:noFill/>
                    </a:ln>
                  </pic:spPr>
                </pic:pic>
              </a:graphicData>
            </a:graphic>
          </wp:inline>
        </w:drawing>
      </w:r>
    </w:p>
    <w:p w14:paraId="3B9EF0A5" w14:textId="43C1AF27" w:rsidR="00810667" w:rsidRDefault="00810667"/>
    <w:sectPr w:rsidR="00810667">
      <w:headerReference w:type="default" r:id="rId94"/>
      <w:footerReference w:type="default" r:id="rId95"/>
      <w:pgSz w:w="11907" w:h="16840"/>
      <w:pgMar w:top="1134" w:right="1418" w:bottom="1418" w:left="1418" w:header="96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96EB8B" w14:textId="77777777" w:rsidR="00AB5A0D" w:rsidRDefault="00AB5A0D">
      <w:pPr>
        <w:spacing w:before="0" w:after="0" w:line="240" w:lineRule="auto"/>
      </w:pPr>
      <w:r>
        <w:separator/>
      </w:r>
    </w:p>
  </w:endnote>
  <w:endnote w:type="continuationSeparator" w:id="0">
    <w:p w14:paraId="5F6A38FA" w14:textId="77777777" w:rsidR="00AB5A0D" w:rsidRDefault="00AB5A0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12FFD" w14:textId="6B81BE15" w:rsidR="00AB5A0D" w:rsidRDefault="00AB5A0D" w:rsidP="002010A3">
    <w:pPr>
      <w:pBdr>
        <w:top w:val="nil"/>
        <w:left w:val="nil"/>
        <w:bottom w:val="nil"/>
        <w:right w:val="nil"/>
        <w:between w:val="nil"/>
      </w:pBdr>
      <w:tabs>
        <w:tab w:val="left" w:pos="2321"/>
        <w:tab w:val="center" w:pos="4320"/>
        <w:tab w:val="right" w:pos="8640"/>
        <w:tab w:val="right" w:pos="14004"/>
      </w:tabs>
      <w:jc w:val="left"/>
      <w:rPr>
        <w:color w:val="000000"/>
      </w:rPr>
    </w:pPr>
    <w:r>
      <w:rPr>
        <w:noProof/>
        <w:lang w:eastAsia="de-DE"/>
      </w:rPr>
      <w:drawing>
        <wp:anchor distT="0" distB="0" distL="114300" distR="114300" simplePos="0" relativeHeight="251636224" behindDoc="0" locked="0" layoutInCell="1" hidden="0" allowOverlap="1" wp14:anchorId="1F241FFD" wp14:editId="335FC311">
          <wp:simplePos x="0" y="0"/>
          <wp:positionH relativeFrom="column">
            <wp:posOffset>1315720</wp:posOffset>
          </wp:positionH>
          <wp:positionV relativeFrom="page">
            <wp:posOffset>9452610</wp:posOffset>
          </wp:positionV>
          <wp:extent cx="474345" cy="474345"/>
          <wp:effectExtent l="0" t="0" r="1905" b="1905"/>
          <wp:wrapNone/>
          <wp:docPr id="624043547"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74345" cy="474345"/>
                  </a:xfrm>
                  <a:prstGeom prst="rect">
                    <a:avLst/>
                  </a:prstGeom>
                  <a:ln/>
                </pic:spPr>
              </pic:pic>
            </a:graphicData>
          </a:graphic>
        </wp:anchor>
      </w:drawing>
    </w:r>
    <w:r>
      <w:rPr>
        <w:noProof/>
        <w:lang w:eastAsia="de-DE"/>
      </w:rPr>
      <w:drawing>
        <wp:anchor distT="0" distB="0" distL="114300" distR="114300" simplePos="0" relativeHeight="251637248" behindDoc="0" locked="0" layoutInCell="1" hidden="0" allowOverlap="1" wp14:anchorId="383C9321" wp14:editId="7BCB3EBC">
          <wp:simplePos x="0" y="0"/>
          <wp:positionH relativeFrom="column">
            <wp:posOffset>1793240</wp:posOffset>
          </wp:positionH>
          <wp:positionV relativeFrom="page">
            <wp:posOffset>9448165</wp:posOffset>
          </wp:positionV>
          <wp:extent cx="951865" cy="436880"/>
          <wp:effectExtent l="0" t="0" r="635" b="1270"/>
          <wp:wrapNone/>
          <wp:docPr id="624043548"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951865" cy="436880"/>
                  </a:xfrm>
                  <a:prstGeom prst="rect">
                    <a:avLst/>
                  </a:prstGeom>
                  <a:ln/>
                </pic:spPr>
              </pic:pic>
            </a:graphicData>
          </a:graphic>
        </wp:anchor>
      </w:drawing>
    </w:r>
    <w:r>
      <w:rPr>
        <w:noProof/>
        <w:lang w:eastAsia="de-DE"/>
      </w:rPr>
      <w:drawing>
        <wp:anchor distT="0" distB="0" distL="114300" distR="114300" simplePos="0" relativeHeight="251638272" behindDoc="0" locked="0" layoutInCell="1" hidden="0" allowOverlap="1" wp14:anchorId="48B3CD8A" wp14:editId="3F32B127">
          <wp:simplePos x="0" y="0"/>
          <wp:positionH relativeFrom="column">
            <wp:posOffset>2792095</wp:posOffset>
          </wp:positionH>
          <wp:positionV relativeFrom="page">
            <wp:posOffset>9449435</wp:posOffset>
          </wp:positionV>
          <wp:extent cx="741680" cy="342265"/>
          <wp:effectExtent l="0" t="0" r="1270" b="635"/>
          <wp:wrapNone/>
          <wp:docPr id="624043549"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
                  <a:srcRect/>
                  <a:stretch>
                    <a:fillRect/>
                  </a:stretch>
                </pic:blipFill>
                <pic:spPr>
                  <a:xfrm>
                    <a:off x="0" y="0"/>
                    <a:ext cx="741680" cy="342265"/>
                  </a:xfrm>
                  <a:prstGeom prst="rect">
                    <a:avLst/>
                  </a:prstGeom>
                  <a:ln/>
                </pic:spPr>
              </pic:pic>
            </a:graphicData>
          </a:graphic>
        </wp:anchor>
      </w:drawing>
    </w:r>
    <w:r>
      <w:rPr>
        <w:noProof/>
        <w:lang w:eastAsia="de-DE"/>
      </w:rPr>
      <w:drawing>
        <wp:anchor distT="0" distB="0" distL="114300" distR="114300" simplePos="0" relativeHeight="251642368" behindDoc="0" locked="0" layoutInCell="1" hidden="0" allowOverlap="1" wp14:anchorId="23C90884" wp14:editId="16C2EC94">
          <wp:simplePos x="0" y="0"/>
          <wp:positionH relativeFrom="column">
            <wp:posOffset>3535045</wp:posOffset>
          </wp:positionH>
          <wp:positionV relativeFrom="page">
            <wp:posOffset>9446895</wp:posOffset>
          </wp:positionV>
          <wp:extent cx="492760" cy="400050"/>
          <wp:effectExtent l="0" t="0" r="2540" b="0"/>
          <wp:wrapNone/>
          <wp:docPr id="624043550"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
                  <a:srcRect/>
                  <a:stretch>
                    <a:fillRect/>
                  </a:stretch>
                </pic:blipFill>
                <pic:spPr>
                  <a:xfrm>
                    <a:off x="0" y="0"/>
                    <a:ext cx="492760" cy="400050"/>
                  </a:xfrm>
                  <a:prstGeom prst="rect">
                    <a:avLst/>
                  </a:prstGeom>
                  <a:ln/>
                </pic:spPr>
              </pic:pic>
            </a:graphicData>
          </a:graphic>
          <wp14:sizeRelV relativeFrom="margin">
            <wp14:pctHeight>0</wp14:pctHeight>
          </wp14:sizeRelV>
        </wp:anchor>
      </w:drawing>
    </w:r>
    <w:r>
      <w:rPr>
        <w:noProof/>
        <w:lang w:eastAsia="de-DE"/>
      </w:rPr>
      <w:drawing>
        <wp:anchor distT="0" distB="0" distL="114300" distR="114300" simplePos="0" relativeHeight="251651584" behindDoc="0" locked="0" layoutInCell="1" hidden="0" allowOverlap="1" wp14:anchorId="3FA333EC" wp14:editId="4EFAA136">
          <wp:simplePos x="0" y="0"/>
          <wp:positionH relativeFrom="column">
            <wp:posOffset>4032250</wp:posOffset>
          </wp:positionH>
          <wp:positionV relativeFrom="page">
            <wp:posOffset>9457055</wp:posOffset>
          </wp:positionV>
          <wp:extent cx="417195" cy="465455"/>
          <wp:effectExtent l="0" t="0" r="1905" b="0"/>
          <wp:wrapNone/>
          <wp:docPr id="624043551"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a:srcRect/>
                  <a:stretch>
                    <a:fillRect/>
                  </a:stretch>
                </pic:blipFill>
                <pic:spPr>
                  <a:xfrm>
                    <a:off x="0" y="0"/>
                    <a:ext cx="417195" cy="465455"/>
                  </a:xfrm>
                  <a:prstGeom prst="rect">
                    <a:avLst/>
                  </a:prstGeom>
                  <a:ln/>
                </pic:spPr>
              </pic:pic>
            </a:graphicData>
          </a:graphic>
        </wp:anchor>
      </w:drawing>
    </w:r>
    <w:r>
      <w:rPr>
        <w:noProof/>
        <w:lang w:eastAsia="de-DE"/>
      </w:rPr>
      <w:drawing>
        <wp:anchor distT="0" distB="0" distL="114300" distR="114300" simplePos="0" relativeHeight="251641344" behindDoc="0" locked="0" layoutInCell="1" hidden="0" allowOverlap="1" wp14:anchorId="7C9D639B" wp14:editId="00077E58">
          <wp:simplePos x="0" y="0"/>
          <wp:positionH relativeFrom="column">
            <wp:posOffset>4450715</wp:posOffset>
          </wp:positionH>
          <wp:positionV relativeFrom="page">
            <wp:posOffset>9450070</wp:posOffset>
          </wp:positionV>
          <wp:extent cx="755015" cy="421005"/>
          <wp:effectExtent l="0" t="0" r="6985" b="0"/>
          <wp:wrapNone/>
          <wp:docPr id="330498688"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755015" cy="421005"/>
                  </a:xfrm>
                  <a:prstGeom prst="rect">
                    <a:avLst/>
                  </a:prstGeom>
                  <a:ln/>
                </pic:spPr>
              </pic:pic>
            </a:graphicData>
          </a:graphic>
        </wp:anchor>
      </w:drawing>
    </w:r>
    <w:r>
      <w:rPr>
        <w:noProof/>
        <w:lang w:eastAsia="de-DE"/>
      </w:rPr>
      <w:drawing>
        <wp:anchor distT="0" distB="0" distL="114300" distR="114300" simplePos="0" relativeHeight="251652608" behindDoc="0" locked="0" layoutInCell="1" hidden="0" allowOverlap="1" wp14:anchorId="26CF66DD" wp14:editId="3A86B4C2">
          <wp:simplePos x="0" y="0"/>
          <wp:positionH relativeFrom="column">
            <wp:posOffset>5203190</wp:posOffset>
          </wp:positionH>
          <wp:positionV relativeFrom="page">
            <wp:posOffset>9449435</wp:posOffset>
          </wp:positionV>
          <wp:extent cx="949960" cy="370205"/>
          <wp:effectExtent l="0" t="0" r="2540" b="0"/>
          <wp:wrapNone/>
          <wp:docPr id="330498690"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949960" cy="370205"/>
                  </a:xfrm>
                  <a:prstGeom prst="rect">
                    <a:avLst/>
                  </a:prstGeom>
                  <a:ln/>
                </pic:spPr>
              </pic:pic>
            </a:graphicData>
          </a:graphic>
        </wp:anchor>
      </w:drawing>
    </w:r>
    <w:r>
      <w:rPr>
        <w:noProof/>
        <w:bdr w:val="none" w:sz="0" w:space="0" w:color="auto" w:frame="1"/>
        <w:lang w:eastAsia="de-DE"/>
      </w:rPr>
      <w:drawing>
        <wp:anchor distT="0" distB="0" distL="114300" distR="114300" simplePos="0" relativeHeight="251683328" behindDoc="0" locked="0" layoutInCell="1" allowOverlap="1" wp14:anchorId="2907C61E" wp14:editId="5CD1588F">
          <wp:simplePos x="0" y="0"/>
          <wp:positionH relativeFrom="column">
            <wp:posOffset>410210</wp:posOffset>
          </wp:positionH>
          <wp:positionV relativeFrom="page">
            <wp:posOffset>9449435</wp:posOffset>
          </wp:positionV>
          <wp:extent cx="967740" cy="441960"/>
          <wp:effectExtent l="0" t="0" r="3810" b="0"/>
          <wp:wrapNone/>
          <wp:docPr id="330498691" name="Bild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I6fHxuZUkvFlnDazG8cBZb5W13PZyG2qQdEus44iyEx8yuevlgcaJTIfSQGHE4aWBIWh0oC8bnlNAsnbru_LIVIWJoHUvNBIH6bgtcXFNqVU_j2KmiKCa1tB9fVGsF4gM29gnBDcK7TFzT2Alj5Wr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7740" cy="441960"/>
                  </a:xfrm>
                  <a:prstGeom prst="rect">
                    <a:avLst/>
                  </a:prstGeom>
                  <a:noFill/>
                  <a:ln>
                    <a:noFill/>
                  </a:ln>
                </pic:spPr>
              </pic:pic>
            </a:graphicData>
          </a:graphic>
        </wp:anchor>
      </w:drawing>
    </w:r>
    <w:r>
      <w:rPr>
        <w:noProof/>
        <w:lang w:eastAsia="de-DE"/>
      </w:rPr>
      <w:drawing>
        <wp:anchor distT="0" distB="0" distL="114300" distR="114300" simplePos="0" relativeHeight="251635200" behindDoc="0" locked="0" layoutInCell="1" hidden="0" allowOverlap="1" wp14:anchorId="51EE551B" wp14:editId="663F4482">
          <wp:simplePos x="0" y="0"/>
          <wp:positionH relativeFrom="column">
            <wp:posOffset>-486410</wp:posOffset>
          </wp:positionH>
          <wp:positionV relativeFrom="page">
            <wp:posOffset>9452610</wp:posOffset>
          </wp:positionV>
          <wp:extent cx="895350" cy="408940"/>
          <wp:effectExtent l="0" t="0" r="0" b="0"/>
          <wp:wrapNone/>
          <wp:docPr id="330498692"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895350" cy="408940"/>
                  </a:xfrm>
                  <a:prstGeom prst="rect">
                    <a:avLst/>
                  </a:prstGeom>
                  <a:ln/>
                </pic:spPr>
              </pic:pic>
            </a:graphicData>
          </a:graphic>
        </wp:anchor>
      </w:drawing>
    </w: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Pr>
        <w:noProof/>
        <w:color w:val="000000"/>
      </w:rPr>
      <w:t>45</w:t>
    </w:r>
    <w:r>
      <w:rPr>
        <w:color w:val="000000"/>
      </w:rPr>
      <w:fldChar w:fldCharType="end"/>
    </w:r>
  </w:p>
  <w:p w14:paraId="48EAD4A7" w14:textId="77777777" w:rsidR="00AB5A0D" w:rsidRDefault="00AB5A0D">
    <w:pPr>
      <w:pBdr>
        <w:top w:val="nil"/>
        <w:left w:val="nil"/>
        <w:bottom w:val="nil"/>
        <w:right w:val="nil"/>
        <w:between w:val="nil"/>
      </w:pBdr>
      <w:tabs>
        <w:tab w:val="center" w:pos="4320"/>
        <w:tab w:val="right" w:pos="8640"/>
      </w:tabs>
      <w:rPr>
        <w:color w:val="000000"/>
      </w:rPr>
    </w:pPr>
    <w:r>
      <w:rPr>
        <w:noProof/>
        <w:lang w:eastAsia="de-DE"/>
      </w:rPr>
      <w:drawing>
        <wp:anchor distT="0" distB="0" distL="114300" distR="114300" simplePos="0" relativeHeight="251640320" behindDoc="0" locked="0" layoutInCell="1" hidden="0" allowOverlap="1" wp14:anchorId="3EF508AC" wp14:editId="243411E9">
          <wp:simplePos x="0" y="0"/>
          <wp:positionH relativeFrom="column">
            <wp:posOffset>3785870</wp:posOffset>
          </wp:positionH>
          <wp:positionV relativeFrom="paragraph">
            <wp:posOffset>18366105</wp:posOffset>
          </wp:positionV>
          <wp:extent cx="417195" cy="465455"/>
          <wp:effectExtent l="0" t="0" r="1905" b="0"/>
          <wp:wrapNone/>
          <wp:docPr id="330498693"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a:srcRect/>
                  <a:stretch>
                    <a:fillRect/>
                  </a:stretch>
                </pic:blipFill>
                <pic:spPr>
                  <a:xfrm>
                    <a:off x="0" y="0"/>
                    <a:ext cx="417195" cy="46545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032FD" w14:textId="12433B4C" w:rsidR="00AB5A0D" w:rsidRDefault="00AB5A0D">
    <w:pPr>
      <w:pBdr>
        <w:top w:val="nil"/>
        <w:left w:val="nil"/>
        <w:bottom w:val="nil"/>
        <w:right w:val="nil"/>
        <w:between w:val="nil"/>
      </w:pBdr>
      <w:tabs>
        <w:tab w:val="center" w:pos="4320"/>
        <w:tab w:val="right" w:pos="8640"/>
      </w:tabs>
      <w:jc w:val="right"/>
      <w:rPr>
        <w:color w:val="000000"/>
      </w:rPr>
    </w:pPr>
    <w:r>
      <w:rPr>
        <w:noProof/>
        <w:lang w:eastAsia="de-DE"/>
      </w:rPr>
      <w:drawing>
        <wp:anchor distT="0" distB="0" distL="114300" distR="114300" simplePos="0" relativeHeight="251643392" behindDoc="0" locked="0" layoutInCell="1" hidden="0" allowOverlap="1" wp14:anchorId="40B1EA58" wp14:editId="7C76A8EE">
          <wp:simplePos x="0" y="0"/>
          <wp:positionH relativeFrom="column">
            <wp:posOffset>-323215</wp:posOffset>
          </wp:positionH>
          <wp:positionV relativeFrom="paragraph">
            <wp:posOffset>-440690</wp:posOffset>
          </wp:positionV>
          <wp:extent cx="853440" cy="389890"/>
          <wp:effectExtent l="0" t="0" r="3810" b="0"/>
          <wp:wrapNone/>
          <wp:docPr id="330498696"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53440" cy="389890"/>
                  </a:xfrm>
                  <a:prstGeom prst="rect">
                    <a:avLst/>
                  </a:prstGeom>
                  <a:ln/>
                </pic:spPr>
              </pic:pic>
            </a:graphicData>
          </a:graphic>
        </wp:anchor>
      </w:drawing>
    </w:r>
    <w:r>
      <w:rPr>
        <w:noProof/>
        <w:bdr w:val="none" w:sz="0" w:space="0" w:color="auto" w:frame="1"/>
        <w:lang w:eastAsia="de-DE"/>
      </w:rPr>
      <w:drawing>
        <wp:anchor distT="0" distB="0" distL="114300" distR="114300" simplePos="0" relativeHeight="251682304" behindDoc="0" locked="0" layoutInCell="1" allowOverlap="1" wp14:anchorId="05C3661F" wp14:editId="6F3BB1FD">
          <wp:simplePos x="0" y="0"/>
          <wp:positionH relativeFrom="column">
            <wp:posOffset>532130</wp:posOffset>
          </wp:positionH>
          <wp:positionV relativeFrom="page">
            <wp:posOffset>9465945</wp:posOffset>
          </wp:positionV>
          <wp:extent cx="914400" cy="441960"/>
          <wp:effectExtent l="0" t="0" r="0" b="0"/>
          <wp:wrapNone/>
          <wp:docPr id="330498697" name="Bild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I6fHxuZUkvFlnDazG8cBZb5W13PZyG2qQdEus44iyEx8yuevlgcaJTIfSQGHE4aWBIWh0oC8bnlNAsnbru_LIVIWJoHUvNBIH6bgtcXFNqVU_j2KmiKCa1tB9fVGsF4gM29gnBDcK7TFzT2Alj5Wr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441960"/>
                  </a:xfrm>
                  <a:prstGeom prst="rect">
                    <a:avLst/>
                  </a:prstGeom>
                  <a:noFill/>
                  <a:ln>
                    <a:noFill/>
                  </a:ln>
                </pic:spPr>
              </pic:pic>
            </a:graphicData>
          </a:graphic>
          <wp14:sizeRelH relativeFrom="margin">
            <wp14:pctWidth>0</wp14:pctWidth>
          </wp14:sizeRelH>
        </wp:anchor>
      </w:drawing>
    </w:r>
    <w:r>
      <w:rPr>
        <w:noProof/>
        <w:lang w:eastAsia="de-DE"/>
      </w:rPr>
      <w:drawing>
        <wp:anchor distT="0" distB="0" distL="114300" distR="114300" simplePos="0" relativeHeight="251644416" behindDoc="0" locked="0" layoutInCell="1" hidden="0" allowOverlap="1" wp14:anchorId="0C921410" wp14:editId="602816BE">
          <wp:simplePos x="0" y="0"/>
          <wp:positionH relativeFrom="column">
            <wp:posOffset>1492250</wp:posOffset>
          </wp:positionH>
          <wp:positionV relativeFrom="paragraph">
            <wp:posOffset>-433705</wp:posOffset>
          </wp:positionV>
          <wp:extent cx="436245" cy="436245"/>
          <wp:effectExtent l="0" t="0" r="1905" b="1905"/>
          <wp:wrapNone/>
          <wp:docPr id="330498698"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436245" cy="436245"/>
                  </a:xfrm>
                  <a:prstGeom prst="rect">
                    <a:avLst/>
                  </a:prstGeom>
                  <a:ln/>
                </pic:spPr>
              </pic:pic>
            </a:graphicData>
          </a:graphic>
        </wp:anchor>
      </w:drawing>
    </w:r>
    <w:r>
      <w:rPr>
        <w:noProof/>
        <w:lang w:eastAsia="de-DE"/>
      </w:rPr>
      <w:drawing>
        <wp:anchor distT="0" distB="0" distL="114300" distR="114300" simplePos="0" relativeHeight="251645440" behindDoc="0" locked="0" layoutInCell="1" hidden="0" allowOverlap="1" wp14:anchorId="5388917B" wp14:editId="7CFD5D26">
          <wp:simplePos x="0" y="0"/>
          <wp:positionH relativeFrom="column">
            <wp:posOffset>1944370</wp:posOffset>
          </wp:positionH>
          <wp:positionV relativeFrom="paragraph">
            <wp:posOffset>-434340</wp:posOffset>
          </wp:positionV>
          <wp:extent cx="951865" cy="436880"/>
          <wp:effectExtent l="0" t="0" r="635" b="1270"/>
          <wp:wrapNone/>
          <wp:docPr id="330498699"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
                  <a:srcRect/>
                  <a:stretch>
                    <a:fillRect/>
                  </a:stretch>
                </pic:blipFill>
                <pic:spPr>
                  <a:xfrm>
                    <a:off x="0" y="0"/>
                    <a:ext cx="951865" cy="436880"/>
                  </a:xfrm>
                  <a:prstGeom prst="rect">
                    <a:avLst/>
                  </a:prstGeom>
                  <a:ln/>
                </pic:spPr>
              </pic:pic>
            </a:graphicData>
          </a:graphic>
        </wp:anchor>
      </w:drawing>
    </w:r>
    <w:r>
      <w:rPr>
        <w:noProof/>
        <w:lang w:eastAsia="de-DE"/>
      </w:rPr>
      <w:drawing>
        <wp:anchor distT="0" distB="0" distL="114300" distR="114300" simplePos="0" relativeHeight="251646464" behindDoc="0" locked="0" layoutInCell="1" hidden="0" allowOverlap="1" wp14:anchorId="34749055" wp14:editId="1EEB6AC0">
          <wp:simplePos x="0" y="0"/>
          <wp:positionH relativeFrom="column">
            <wp:posOffset>2893695</wp:posOffset>
          </wp:positionH>
          <wp:positionV relativeFrom="paragraph">
            <wp:posOffset>-437515</wp:posOffset>
          </wp:positionV>
          <wp:extent cx="741680" cy="342265"/>
          <wp:effectExtent l="0" t="0" r="1270" b="635"/>
          <wp:wrapNone/>
          <wp:docPr id="330498700"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a:stretch>
                    <a:fillRect/>
                  </a:stretch>
                </pic:blipFill>
                <pic:spPr>
                  <a:xfrm>
                    <a:off x="0" y="0"/>
                    <a:ext cx="741680" cy="342265"/>
                  </a:xfrm>
                  <a:prstGeom prst="rect">
                    <a:avLst/>
                  </a:prstGeom>
                  <a:ln/>
                </pic:spPr>
              </pic:pic>
            </a:graphicData>
          </a:graphic>
        </wp:anchor>
      </w:drawing>
    </w:r>
    <w:r>
      <w:rPr>
        <w:noProof/>
        <w:lang w:eastAsia="de-DE"/>
      </w:rPr>
      <w:drawing>
        <wp:anchor distT="0" distB="0" distL="114300" distR="114300" simplePos="0" relativeHeight="251648512" behindDoc="0" locked="0" layoutInCell="1" hidden="0" allowOverlap="1" wp14:anchorId="6CC97B4F" wp14:editId="486B099D">
          <wp:simplePos x="0" y="0"/>
          <wp:positionH relativeFrom="column">
            <wp:posOffset>3720465</wp:posOffset>
          </wp:positionH>
          <wp:positionV relativeFrom="paragraph">
            <wp:posOffset>-442595</wp:posOffset>
          </wp:positionV>
          <wp:extent cx="492760" cy="400050"/>
          <wp:effectExtent l="0" t="0" r="2540" b="0"/>
          <wp:wrapNone/>
          <wp:docPr id="330498701"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a:stretch>
                    <a:fillRect/>
                  </a:stretch>
                </pic:blipFill>
                <pic:spPr>
                  <a:xfrm>
                    <a:off x="0" y="0"/>
                    <a:ext cx="492760" cy="400050"/>
                  </a:xfrm>
                  <a:prstGeom prst="rect">
                    <a:avLst/>
                  </a:prstGeom>
                  <a:ln/>
                </pic:spPr>
              </pic:pic>
            </a:graphicData>
          </a:graphic>
        </wp:anchor>
      </w:drawing>
    </w:r>
    <w:r>
      <w:rPr>
        <w:noProof/>
        <w:lang w:eastAsia="de-DE"/>
      </w:rPr>
      <w:drawing>
        <wp:anchor distT="0" distB="0" distL="114300" distR="114300" simplePos="0" relativeHeight="251649536" behindDoc="0" locked="0" layoutInCell="1" hidden="0" allowOverlap="1" wp14:anchorId="0DEEEF3A" wp14:editId="4D5C98E9">
          <wp:simplePos x="0" y="0"/>
          <wp:positionH relativeFrom="column">
            <wp:posOffset>4254500</wp:posOffset>
          </wp:positionH>
          <wp:positionV relativeFrom="paragraph">
            <wp:posOffset>-462280</wp:posOffset>
          </wp:positionV>
          <wp:extent cx="417195" cy="465455"/>
          <wp:effectExtent l="0" t="0" r="1905" b="0"/>
          <wp:wrapNone/>
          <wp:docPr id="330498702"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417195" cy="465455"/>
                  </a:xfrm>
                  <a:prstGeom prst="rect">
                    <a:avLst/>
                  </a:prstGeom>
                  <a:ln/>
                </pic:spPr>
              </pic:pic>
            </a:graphicData>
          </a:graphic>
        </wp:anchor>
      </w:drawing>
    </w:r>
    <w:r>
      <w:rPr>
        <w:noProof/>
        <w:lang w:eastAsia="de-DE"/>
      </w:rPr>
      <w:drawing>
        <wp:anchor distT="0" distB="0" distL="114300" distR="114300" simplePos="0" relativeHeight="251647488" behindDoc="0" locked="0" layoutInCell="1" hidden="0" allowOverlap="1" wp14:anchorId="45E2F202" wp14:editId="74630A6B">
          <wp:simplePos x="0" y="0"/>
          <wp:positionH relativeFrom="column">
            <wp:posOffset>4672330</wp:posOffset>
          </wp:positionH>
          <wp:positionV relativeFrom="paragraph">
            <wp:posOffset>-448310</wp:posOffset>
          </wp:positionV>
          <wp:extent cx="755015" cy="421005"/>
          <wp:effectExtent l="0" t="0" r="6985" b="0"/>
          <wp:wrapNone/>
          <wp:docPr id="330498703"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55015" cy="421005"/>
                  </a:xfrm>
                  <a:prstGeom prst="rect">
                    <a:avLst/>
                  </a:prstGeom>
                  <a:ln/>
                </pic:spPr>
              </pic:pic>
            </a:graphicData>
          </a:graphic>
        </wp:anchor>
      </w:drawing>
    </w:r>
    <w:r>
      <w:rPr>
        <w:noProof/>
        <w:lang w:eastAsia="de-DE"/>
      </w:rPr>
      <w:drawing>
        <wp:anchor distT="0" distB="0" distL="114300" distR="114300" simplePos="0" relativeHeight="251650560" behindDoc="0" locked="0" layoutInCell="1" hidden="0" allowOverlap="1" wp14:anchorId="5A9E50E9" wp14:editId="16939AAB">
          <wp:simplePos x="0" y="0"/>
          <wp:positionH relativeFrom="column">
            <wp:posOffset>5245100</wp:posOffset>
          </wp:positionH>
          <wp:positionV relativeFrom="paragraph">
            <wp:posOffset>-440690</wp:posOffset>
          </wp:positionV>
          <wp:extent cx="949960" cy="370205"/>
          <wp:effectExtent l="0" t="0" r="2540" b="0"/>
          <wp:wrapNone/>
          <wp:docPr id="330498704"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949960" cy="370205"/>
                  </a:xfrm>
                  <a:prstGeom prst="rect">
                    <a:avLst/>
                  </a:prstGeom>
                  <a:ln/>
                </pic:spPr>
              </pic:pic>
            </a:graphicData>
          </a:graphic>
        </wp:anchor>
      </w:drawing>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E10DD45" w14:textId="77777777" w:rsidR="00AB5A0D" w:rsidRDefault="00AB5A0D">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2F8AE" w14:textId="379F6124" w:rsidR="00AB5A0D" w:rsidRDefault="00AB5A0D" w:rsidP="002010A3">
    <w:pPr>
      <w:pBdr>
        <w:top w:val="nil"/>
        <w:left w:val="nil"/>
        <w:bottom w:val="nil"/>
        <w:right w:val="nil"/>
        <w:between w:val="nil"/>
      </w:pBdr>
      <w:tabs>
        <w:tab w:val="left" w:pos="2321"/>
        <w:tab w:val="center" w:pos="4320"/>
        <w:tab w:val="right" w:pos="8640"/>
        <w:tab w:val="right" w:pos="14004"/>
      </w:tabs>
      <w:jc w:val="left"/>
      <w:rPr>
        <w:color w:val="000000"/>
      </w:rPr>
    </w:pPr>
    <w:r>
      <w:rPr>
        <w:noProof/>
        <w:color w:val="000000"/>
        <w:lang w:eastAsia="de-DE"/>
      </w:rPr>
      <w:drawing>
        <wp:anchor distT="0" distB="0" distL="114300" distR="114300" simplePos="0" relativeHeight="251663872" behindDoc="0" locked="0" layoutInCell="1" allowOverlap="1" wp14:anchorId="14DC4D8D" wp14:editId="37A145E6">
          <wp:simplePos x="0" y="0"/>
          <wp:positionH relativeFrom="column">
            <wp:posOffset>706120</wp:posOffset>
          </wp:positionH>
          <wp:positionV relativeFrom="page">
            <wp:posOffset>6677660</wp:posOffset>
          </wp:positionV>
          <wp:extent cx="789940" cy="417195"/>
          <wp:effectExtent l="0" t="0" r="0" b="1905"/>
          <wp:wrapNone/>
          <wp:docPr id="330498705" name="Grafik 330498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43487" name="Unbenan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9940" cy="417195"/>
                  </a:xfrm>
                  <a:prstGeom prst="rect">
                    <a:avLst/>
                  </a:prstGeom>
                </pic:spPr>
              </pic:pic>
            </a:graphicData>
          </a:graphic>
        </wp:anchor>
      </w:drawing>
    </w:r>
    <w:r>
      <w:rPr>
        <w:noProof/>
        <w:bdr w:val="none" w:sz="0" w:space="0" w:color="auto" w:frame="1"/>
        <w:lang w:eastAsia="de-DE"/>
      </w:rPr>
      <w:drawing>
        <wp:anchor distT="0" distB="0" distL="114300" distR="114300" simplePos="0" relativeHeight="251684352" behindDoc="0" locked="0" layoutInCell="1" allowOverlap="1" wp14:anchorId="7355CB43" wp14:editId="41034FBD">
          <wp:simplePos x="0" y="0"/>
          <wp:positionH relativeFrom="column">
            <wp:posOffset>1492250</wp:posOffset>
          </wp:positionH>
          <wp:positionV relativeFrom="page">
            <wp:posOffset>6674485</wp:posOffset>
          </wp:positionV>
          <wp:extent cx="967740" cy="441960"/>
          <wp:effectExtent l="0" t="0" r="3810" b="0"/>
          <wp:wrapNone/>
          <wp:docPr id="330498706" name="Bild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I6fHxuZUkvFlnDazG8cBZb5W13PZyG2qQdEus44iyEx8yuevlgcaJTIfSQGHE4aWBIWh0oC8bnlNAsnbru_LIVIWJoHUvNBIH6bgtcXFNqVU_j2KmiKCa1tB9fVGsF4gM29gnBDcK7TFzT2Alj5Wr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7740" cy="441960"/>
                  </a:xfrm>
                  <a:prstGeom prst="rect">
                    <a:avLst/>
                  </a:prstGeom>
                  <a:noFill/>
                  <a:ln>
                    <a:noFill/>
                  </a:ln>
                </pic:spPr>
              </pic:pic>
            </a:graphicData>
          </a:graphic>
        </wp:anchor>
      </w:drawing>
    </w:r>
    <w:r>
      <w:rPr>
        <w:noProof/>
        <w:color w:val="000000"/>
        <w:lang w:eastAsia="de-DE"/>
      </w:rPr>
      <w:drawing>
        <wp:anchor distT="0" distB="0" distL="114300" distR="114300" simplePos="0" relativeHeight="251664896" behindDoc="0" locked="0" layoutInCell="1" allowOverlap="1" wp14:anchorId="2CCDA333" wp14:editId="3716CE91">
          <wp:simplePos x="0" y="0"/>
          <wp:positionH relativeFrom="column">
            <wp:posOffset>2501900</wp:posOffset>
          </wp:positionH>
          <wp:positionV relativeFrom="page">
            <wp:posOffset>6672580</wp:posOffset>
          </wp:positionV>
          <wp:extent cx="452755" cy="452755"/>
          <wp:effectExtent l="0" t="0" r="4445" b="4445"/>
          <wp:wrapNone/>
          <wp:docPr id="330498707" name="Grafik 330498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43488" name="Unbenannt.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2755" cy="452755"/>
                  </a:xfrm>
                  <a:prstGeom prst="rect">
                    <a:avLst/>
                  </a:prstGeom>
                </pic:spPr>
              </pic:pic>
            </a:graphicData>
          </a:graphic>
        </wp:anchor>
      </w:drawing>
    </w:r>
    <w:r>
      <w:rPr>
        <w:noProof/>
        <w:color w:val="000000"/>
        <w:lang w:eastAsia="de-DE"/>
      </w:rPr>
      <w:drawing>
        <wp:anchor distT="0" distB="0" distL="114300" distR="114300" simplePos="0" relativeHeight="251665920" behindDoc="0" locked="0" layoutInCell="1" allowOverlap="1" wp14:anchorId="3B93C8A6" wp14:editId="00FF6067">
          <wp:simplePos x="0" y="0"/>
          <wp:positionH relativeFrom="column">
            <wp:posOffset>2953385</wp:posOffset>
          </wp:positionH>
          <wp:positionV relativeFrom="page">
            <wp:posOffset>6677025</wp:posOffset>
          </wp:positionV>
          <wp:extent cx="985422" cy="452398"/>
          <wp:effectExtent l="0" t="0" r="5715" b="5080"/>
          <wp:wrapNone/>
          <wp:docPr id="330498708" name="Grafik 330498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43489" name="Unbenannt.PNG"/>
                  <pic:cNvPicPr/>
                </pic:nvPicPr>
                <pic:blipFill>
                  <a:blip r:embed="rId4">
                    <a:extLst>
                      <a:ext uri="{28A0092B-C50C-407E-A947-70E740481C1C}">
                        <a14:useLocalDpi xmlns:a14="http://schemas.microsoft.com/office/drawing/2010/main" val="0"/>
                      </a:ext>
                    </a:extLst>
                  </a:blip>
                  <a:stretch>
                    <a:fillRect/>
                  </a:stretch>
                </pic:blipFill>
                <pic:spPr>
                  <a:xfrm>
                    <a:off x="0" y="0"/>
                    <a:ext cx="985422" cy="452398"/>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lang w:eastAsia="de-DE"/>
      </w:rPr>
      <w:drawing>
        <wp:anchor distT="0" distB="0" distL="114300" distR="114300" simplePos="0" relativeHeight="251666944" behindDoc="0" locked="0" layoutInCell="1" allowOverlap="1" wp14:anchorId="4EC3884D" wp14:editId="60220D15">
          <wp:simplePos x="0" y="0"/>
          <wp:positionH relativeFrom="column">
            <wp:posOffset>3958590</wp:posOffset>
          </wp:positionH>
          <wp:positionV relativeFrom="page">
            <wp:posOffset>6677025</wp:posOffset>
          </wp:positionV>
          <wp:extent cx="890948" cy="411434"/>
          <wp:effectExtent l="0" t="0" r="4445" b="8255"/>
          <wp:wrapNone/>
          <wp:docPr id="330498709" name="Grafik 330498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43490" name="Unbenannt.PNG"/>
                  <pic:cNvPicPr/>
                </pic:nvPicPr>
                <pic:blipFill>
                  <a:blip r:embed="rId5">
                    <a:extLst>
                      <a:ext uri="{28A0092B-C50C-407E-A947-70E740481C1C}">
                        <a14:useLocalDpi xmlns:a14="http://schemas.microsoft.com/office/drawing/2010/main" val="0"/>
                      </a:ext>
                    </a:extLst>
                  </a:blip>
                  <a:stretch>
                    <a:fillRect/>
                  </a:stretch>
                </pic:blipFill>
                <pic:spPr>
                  <a:xfrm>
                    <a:off x="0" y="0"/>
                    <a:ext cx="890948" cy="411434"/>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lang w:eastAsia="de-DE"/>
      </w:rPr>
      <w:drawing>
        <wp:anchor distT="0" distB="0" distL="114300" distR="114300" simplePos="0" relativeHeight="251662848" behindDoc="0" locked="0" layoutInCell="1" allowOverlap="1" wp14:anchorId="5BC0ECC4" wp14:editId="155CCB47">
          <wp:simplePos x="0" y="0"/>
          <wp:positionH relativeFrom="column">
            <wp:posOffset>4897755</wp:posOffset>
          </wp:positionH>
          <wp:positionV relativeFrom="page">
            <wp:posOffset>6667500</wp:posOffset>
          </wp:positionV>
          <wp:extent cx="513715" cy="417195"/>
          <wp:effectExtent l="0" t="0" r="635" b="1905"/>
          <wp:wrapNone/>
          <wp:docPr id="330498710" name="Grafik 330498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43484" name="Unbenann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3715" cy="417195"/>
                  </a:xfrm>
                  <a:prstGeom prst="rect">
                    <a:avLst/>
                  </a:prstGeom>
                </pic:spPr>
              </pic:pic>
            </a:graphicData>
          </a:graphic>
        </wp:anchor>
      </w:drawing>
    </w:r>
    <w:r>
      <w:rPr>
        <w:noProof/>
        <w:color w:val="000000"/>
        <w:lang w:eastAsia="de-DE"/>
      </w:rPr>
      <w:drawing>
        <wp:anchor distT="0" distB="0" distL="114300" distR="114300" simplePos="0" relativeHeight="251667968" behindDoc="0" locked="0" layoutInCell="1" allowOverlap="1" wp14:anchorId="13FED418" wp14:editId="23EF3045">
          <wp:simplePos x="0" y="0"/>
          <wp:positionH relativeFrom="column">
            <wp:posOffset>5410965</wp:posOffset>
          </wp:positionH>
          <wp:positionV relativeFrom="page">
            <wp:posOffset>6656705</wp:posOffset>
          </wp:positionV>
          <wp:extent cx="381740" cy="426348"/>
          <wp:effectExtent l="0" t="0" r="0" b="0"/>
          <wp:wrapNone/>
          <wp:docPr id="330498711" name="Grafik 330498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43492" name="Unbenannt.PNG"/>
                  <pic:cNvPicPr/>
                </pic:nvPicPr>
                <pic:blipFill>
                  <a:blip r:embed="rId7">
                    <a:extLst>
                      <a:ext uri="{28A0092B-C50C-407E-A947-70E740481C1C}">
                        <a14:useLocalDpi xmlns:a14="http://schemas.microsoft.com/office/drawing/2010/main" val="0"/>
                      </a:ext>
                    </a:extLst>
                  </a:blip>
                  <a:stretch>
                    <a:fillRect/>
                  </a:stretch>
                </pic:blipFill>
                <pic:spPr>
                  <a:xfrm>
                    <a:off x="0" y="0"/>
                    <a:ext cx="381740" cy="426348"/>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lang w:eastAsia="de-DE"/>
      </w:rPr>
      <w:drawing>
        <wp:anchor distT="0" distB="0" distL="114300" distR="114300" simplePos="0" relativeHeight="251668992" behindDoc="0" locked="0" layoutInCell="1" allowOverlap="1" wp14:anchorId="159BC167" wp14:editId="2A1B99DD">
          <wp:simplePos x="0" y="0"/>
          <wp:positionH relativeFrom="column">
            <wp:posOffset>5793105</wp:posOffset>
          </wp:positionH>
          <wp:positionV relativeFrom="page">
            <wp:posOffset>6661785</wp:posOffset>
          </wp:positionV>
          <wp:extent cx="684058" cy="381685"/>
          <wp:effectExtent l="0" t="0" r="1905" b="0"/>
          <wp:wrapNone/>
          <wp:docPr id="330498712" name="Grafik 330498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43494" name="Unbenannt.PNG"/>
                  <pic:cNvPicPr/>
                </pic:nvPicPr>
                <pic:blipFill>
                  <a:blip r:embed="rId8">
                    <a:extLst>
                      <a:ext uri="{28A0092B-C50C-407E-A947-70E740481C1C}">
                        <a14:useLocalDpi xmlns:a14="http://schemas.microsoft.com/office/drawing/2010/main" val="0"/>
                      </a:ext>
                    </a:extLst>
                  </a:blip>
                  <a:stretch>
                    <a:fillRect/>
                  </a:stretch>
                </pic:blipFill>
                <pic:spPr>
                  <a:xfrm>
                    <a:off x="0" y="0"/>
                    <a:ext cx="684058" cy="38168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lang w:eastAsia="de-DE"/>
      </w:rPr>
      <w:drawing>
        <wp:anchor distT="0" distB="0" distL="114300" distR="114300" simplePos="0" relativeHeight="251670016" behindDoc="0" locked="0" layoutInCell="1" allowOverlap="1" wp14:anchorId="12AF391F" wp14:editId="7FEA821B">
          <wp:simplePos x="0" y="0"/>
          <wp:positionH relativeFrom="column">
            <wp:posOffset>6533515</wp:posOffset>
          </wp:positionH>
          <wp:positionV relativeFrom="page">
            <wp:posOffset>6660515</wp:posOffset>
          </wp:positionV>
          <wp:extent cx="1046936" cy="408305"/>
          <wp:effectExtent l="0" t="0" r="1270" b="0"/>
          <wp:wrapNone/>
          <wp:docPr id="330498713" name="Grafik 3304987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43495" name="Unbenannt.PNG"/>
                  <pic:cNvPicPr/>
                </pic:nvPicPr>
                <pic:blipFill>
                  <a:blip r:embed="rId9">
                    <a:extLst>
                      <a:ext uri="{28A0092B-C50C-407E-A947-70E740481C1C}">
                        <a14:useLocalDpi xmlns:a14="http://schemas.microsoft.com/office/drawing/2010/main" val="0"/>
                      </a:ext>
                    </a:extLst>
                  </a:blip>
                  <a:stretch>
                    <a:fillRect/>
                  </a:stretch>
                </pic:blipFill>
                <pic:spPr>
                  <a:xfrm>
                    <a:off x="0" y="0"/>
                    <a:ext cx="1046936" cy="40830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3632" behindDoc="0" locked="0" layoutInCell="1" hidden="0" allowOverlap="1" wp14:anchorId="4A530631" wp14:editId="628E494E">
          <wp:simplePos x="0" y="0"/>
          <wp:positionH relativeFrom="column">
            <wp:posOffset>-59690</wp:posOffset>
          </wp:positionH>
          <wp:positionV relativeFrom="page">
            <wp:posOffset>9787890</wp:posOffset>
          </wp:positionV>
          <wp:extent cx="895350" cy="408940"/>
          <wp:effectExtent l="0" t="0" r="0" b="0"/>
          <wp:wrapNone/>
          <wp:docPr id="330498714"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895350" cy="408940"/>
                  </a:xfrm>
                  <a:prstGeom prst="rect">
                    <a:avLst/>
                  </a:prstGeom>
                  <a:ln/>
                </pic:spPr>
              </pic:pic>
            </a:graphicData>
          </a:graphic>
        </wp:anchor>
      </w:drawing>
    </w:r>
    <w:r>
      <w:rPr>
        <w:noProof/>
        <w:lang w:eastAsia="de-DE"/>
      </w:rPr>
      <w:drawing>
        <wp:anchor distT="0" distB="0" distL="114300" distR="114300" simplePos="0" relativeHeight="251661824" behindDoc="0" locked="0" layoutInCell="1" hidden="0" allowOverlap="1" wp14:anchorId="77953CD9" wp14:editId="079F2D26">
          <wp:simplePos x="0" y="0"/>
          <wp:positionH relativeFrom="column">
            <wp:posOffset>4624280</wp:posOffset>
          </wp:positionH>
          <wp:positionV relativeFrom="page">
            <wp:posOffset>9820250</wp:posOffset>
          </wp:positionV>
          <wp:extent cx="949960" cy="370205"/>
          <wp:effectExtent l="0" t="0" r="2540" b="0"/>
          <wp:wrapNone/>
          <wp:docPr id="330498715"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949960" cy="370205"/>
                  </a:xfrm>
                  <a:prstGeom prst="rect">
                    <a:avLst/>
                  </a:prstGeom>
                  <a:ln/>
                </pic:spPr>
              </pic:pic>
            </a:graphicData>
          </a:graphic>
        </wp:anchor>
      </w:drawing>
    </w:r>
    <w:r>
      <w:rPr>
        <w:noProof/>
        <w:lang w:eastAsia="de-DE"/>
      </w:rPr>
      <w:drawing>
        <wp:anchor distT="0" distB="0" distL="114300" distR="114300" simplePos="0" relativeHeight="251658752" behindDoc="0" locked="0" layoutInCell="1" hidden="0" allowOverlap="1" wp14:anchorId="1018ABAD" wp14:editId="0093CF4B">
          <wp:simplePos x="0" y="0"/>
          <wp:positionH relativeFrom="column">
            <wp:posOffset>3964527</wp:posOffset>
          </wp:positionH>
          <wp:positionV relativeFrom="page">
            <wp:posOffset>9800614</wp:posOffset>
          </wp:positionV>
          <wp:extent cx="755015" cy="421005"/>
          <wp:effectExtent l="0" t="0" r="6985" b="0"/>
          <wp:wrapNone/>
          <wp:docPr id="330498716"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755015" cy="421005"/>
                  </a:xfrm>
                  <a:prstGeom prst="rect">
                    <a:avLst/>
                  </a:prstGeom>
                  <a:ln/>
                </pic:spPr>
              </pic:pic>
            </a:graphicData>
          </a:graphic>
        </wp:anchor>
      </w:drawing>
    </w:r>
    <w:r>
      <w:rPr>
        <w:noProof/>
        <w:lang w:eastAsia="de-DE"/>
      </w:rPr>
      <w:drawing>
        <wp:anchor distT="0" distB="0" distL="114300" distR="114300" simplePos="0" relativeHeight="251660800" behindDoc="0" locked="0" layoutInCell="1" hidden="0" allowOverlap="1" wp14:anchorId="255BA3D9" wp14:editId="41842479">
          <wp:simplePos x="0" y="0"/>
          <wp:positionH relativeFrom="column">
            <wp:posOffset>3487673</wp:posOffset>
          </wp:positionH>
          <wp:positionV relativeFrom="page">
            <wp:posOffset>9770073</wp:posOffset>
          </wp:positionV>
          <wp:extent cx="417195" cy="465455"/>
          <wp:effectExtent l="0" t="0" r="1905" b="0"/>
          <wp:wrapNone/>
          <wp:docPr id="330498717"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417195" cy="465455"/>
                  </a:xfrm>
                  <a:prstGeom prst="rect">
                    <a:avLst/>
                  </a:prstGeom>
                  <a:ln/>
                </pic:spPr>
              </pic:pic>
            </a:graphicData>
          </a:graphic>
        </wp:anchor>
      </w:drawing>
    </w:r>
    <w:r>
      <w:rPr>
        <w:noProof/>
        <w:lang w:eastAsia="de-DE"/>
      </w:rPr>
      <w:drawing>
        <wp:anchor distT="0" distB="0" distL="114300" distR="114300" simplePos="0" relativeHeight="251659776" behindDoc="0" locked="0" layoutInCell="1" hidden="0" allowOverlap="1" wp14:anchorId="4D8CB3ED" wp14:editId="05780097">
          <wp:simplePos x="0" y="0"/>
          <wp:positionH relativeFrom="column">
            <wp:posOffset>2996763</wp:posOffset>
          </wp:positionH>
          <wp:positionV relativeFrom="page">
            <wp:posOffset>9791712</wp:posOffset>
          </wp:positionV>
          <wp:extent cx="492760" cy="400050"/>
          <wp:effectExtent l="0" t="0" r="2540" b="0"/>
          <wp:wrapNone/>
          <wp:docPr id="330498718"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492760" cy="400050"/>
                  </a:xfrm>
                  <a:prstGeom prst="rect">
                    <a:avLst/>
                  </a:prstGeom>
                  <a:ln/>
                </pic:spPr>
              </pic:pic>
            </a:graphicData>
          </a:graphic>
          <wp14:sizeRelV relativeFrom="margin">
            <wp14:pctHeight>0</wp14:pctHeight>
          </wp14:sizeRelV>
        </wp:anchor>
      </w:drawing>
    </w:r>
    <w:r>
      <w:rPr>
        <w:noProof/>
        <w:lang w:eastAsia="de-DE"/>
      </w:rPr>
      <w:drawing>
        <wp:anchor distT="0" distB="0" distL="114300" distR="114300" simplePos="0" relativeHeight="251656704" behindDoc="0" locked="0" layoutInCell="1" hidden="0" allowOverlap="1" wp14:anchorId="7B7AADFC" wp14:editId="67BB5C7F">
          <wp:simplePos x="0" y="0"/>
          <wp:positionH relativeFrom="column">
            <wp:posOffset>2208203</wp:posOffset>
          </wp:positionH>
          <wp:positionV relativeFrom="page">
            <wp:posOffset>9800578</wp:posOffset>
          </wp:positionV>
          <wp:extent cx="741680" cy="342265"/>
          <wp:effectExtent l="0" t="0" r="1270" b="635"/>
          <wp:wrapNone/>
          <wp:docPr id="330498719"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741680" cy="342265"/>
                  </a:xfrm>
                  <a:prstGeom prst="rect">
                    <a:avLst/>
                  </a:prstGeom>
                  <a:ln/>
                </pic:spPr>
              </pic:pic>
            </a:graphicData>
          </a:graphic>
        </wp:anchor>
      </w:drawing>
    </w:r>
    <w:r>
      <w:rPr>
        <w:noProof/>
        <w:lang w:eastAsia="de-DE"/>
      </w:rPr>
      <w:drawing>
        <wp:anchor distT="0" distB="0" distL="114300" distR="114300" simplePos="0" relativeHeight="251655680" behindDoc="0" locked="0" layoutInCell="1" hidden="0" allowOverlap="1" wp14:anchorId="1B7DBB9C" wp14:editId="19D86475">
          <wp:simplePos x="0" y="0"/>
          <wp:positionH relativeFrom="column">
            <wp:posOffset>1260117</wp:posOffset>
          </wp:positionH>
          <wp:positionV relativeFrom="page">
            <wp:posOffset>9799308</wp:posOffset>
          </wp:positionV>
          <wp:extent cx="951865" cy="436880"/>
          <wp:effectExtent l="0" t="0" r="635" b="1270"/>
          <wp:wrapNone/>
          <wp:docPr id="199989248"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951865" cy="436880"/>
                  </a:xfrm>
                  <a:prstGeom prst="rect">
                    <a:avLst/>
                  </a:prstGeom>
                  <a:ln/>
                </pic:spPr>
              </pic:pic>
            </a:graphicData>
          </a:graphic>
        </wp:anchor>
      </w:drawing>
    </w:r>
    <w:r>
      <w:rPr>
        <w:noProof/>
        <w:lang w:eastAsia="de-DE"/>
      </w:rPr>
      <w:drawing>
        <wp:anchor distT="0" distB="0" distL="114300" distR="114300" simplePos="0" relativeHeight="251654656" behindDoc="0" locked="0" layoutInCell="1" hidden="0" allowOverlap="1" wp14:anchorId="405CB56F" wp14:editId="1D929AB2">
          <wp:simplePos x="0" y="0"/>
          <wp:positionH relativeFrom="column">
            <wp:posOffset>782813</wp:posOffset>
          </wp:positionH>
          <wp:positionV relativeFrom="page">
            <wp:posOffset>9818389</wp:posOffset>
          </wp:positionV>
          <wp:extent cx="474345" cy="474345"/>
          <wp:effectExtent l="0" t="0" r="1905" b="1905"/>
          <wp:wrapNone/>
          <wp:docPr id="199989249"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74345" cy="474345"/>
                  </a:xfrm>
                  <a:prstGeom prst="rect">
                    <a:avLst/>
                  </a:prstGeom>
                  <a:ln/>
                </pic:spPr>
              </pic:pic>
            </a:graphicData>
          </a:graphic>
        </wp:anchor>
      </w:drawing>
    </w: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Pr>
        <w:noProof/>
        <w:color w:val="000000"/>
      </w:rPr>
      <w:t>49</w:t>
    </w:r>
    <w:r>
      <w:rPr>
        <w:color w:val="000000"/>
      </w:rPr>
      <w:fldChar w:fldCharType="end"/>
    </w:r>
  </w:p>
  <w:p w14:paraId="75EAF3BD" w14:textId="77777777" w:rsidR="00AB5A0D" w:rsidRDefault="00AB5A0D">
    <w:pPr>
      <w:pBdr>
        <w:top w:val="nil"/>
        <w:left w:val="nil"/>
        <w:bottom w:val="nil"/>
        <w:right w:val="nil"/>
        <w:between w:val="nil"/>
      </w:pBdr>
      <w:tabs>
        <w:tab w:val="center" w:pos="4320"/>
        <w:tab w:val="right" w:pos="8640"/>
      </w:tabs>
      <w:rPr>
        <w:color w:val="000000"/>
      </w:rPr>
    </w:pPr>
    <w:r>
      <w:rPr>
        <w:noProof/>
        <w:lang w:eastAsia="de-DE"/>
      </w:rPr>
      <w:drawing>
        <wp:anchor distT="0" distB="0" distL="114300" distR="114300" simplePos="0" relativeHeight="251657728" behindDoc="0" locked="0" layoutInCell="1" hidden="0" allowOverlap="1" wp14:anchorId="59743340" wp14:editId="1C456F5D">
          <wp:simplePos x="0" y="0"/>
          <wp:positionH relativeFrom="column">
            <wp:posOffset>3785870</wp:posOffset>
          </wp:positionH>
          <wp:positionV relativeFrom="paragraph">
            <wp:posOffset>18366105</wp:posOffset>
          </wp:positionV>
          <wp:extent cx="417195" cy="465455"/>
          <wp:effectExtent l="0" t="0" r="1905" b="0"/>
          <wp:wrapNone/>
          <wp:docPr id="199989250"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417195" cy="465455"/>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6DE9A" w14:textId="3D645076" w:rsidR="00AB5A0D" w:rsidRDefault="00AB5A0D" w:rsidP="002010A3">
    <w:pPr>
      <w:pBdr>
        <w:top w:val="nil"/>
        <w:left w:val="nil"/>
        <w:bottom w:val="nil"/>
        <w:right w:val="nil"/>
        <w:between w:val="nil"/>
      </w:pBdr>
      <w:tabs>
        <w:tab w:val="left" w:pos="2321"/>
        <w:tab w:val="center" w:pos="4320"/>
        <w:tab w:val="right" w:pos="8640"/>
        <w:tab w:val="right" w:pos="14004"/>
      </w:tabs>
      <w:jc w:val="left"/>
      <w:rPr>
        <w:color w:val="000000"/>
      </w:rPr>
    </w:pPr>
    <w:r>
      <w:rPr>
        <w:noProof/>
        <w:color w:val="000000"/>
      </w:rPr>
      <mc:AlternateContent>
        <mc:Choice Requires="wpg">
          <w:drawing>
            <wp:anchor distT="0" distB="0" distL="114300" distR="114300" simplePos="0" relativeHeight="251686400" behindDoc="0" locked="0" layoutInCell="1" allowOverlap="1" wp14:anchorId="4C6F88E5" wp14:editId="266872AF">
              <wp:simplePos x="0" y="0"/>
              <wp:positionH relativeFrom="column">
                <wp:posOffset>-511131</wp:posOffset>
              </wp:positionH>
              <wp:positionV relativeFrom="paragraph">
                <wp:posOffset>-140486</wp:posOffset>
              </wp:positionV>
              <wp:extent cx="5957180" cy="470780"/>
              <wp:effectExtent l="0" t="0" r="5715" b="5715"/>
              <wp:wrapNone/>
              <wp:docPr id="199989251" name="Gruppieren 199989251"/>
              <wp:cNvGraphicFramePr/>
              <a:graphic xmlns:a="http://schemas.openxmlformats.org/drawingml/2006/main">
                <a:graphicData uri="http://schemas.microsoft.com/office/word/2010/wordprocessingGroup">
                  <wpg:wgp>
                    <wpg:cNvGrpSpPr/>
                    <wpg:grpSpPr>
                      <a:xfrm>
                        <a:off x="0" y="0"/>
                        <a:ext cx="5957180" cy="470780"/>
                        <a:chOff x="0" y="0"/>
                        <a:chExt cx="6164756" cy="465455"/>
                      </a:xfrm>
                    </wpg:grpSpPr>
                    <pic:pic xmlns:pic="http://schemas.openxmlformats.org/drawingml/2006/picture">
                      <pic:nvPicPr>
                        <pic:cNvPr id="624043515" name="image6.png">
                          <a:extLst>
                            <a:ext uri="{C183D7F6-B498-43B3-948B-1728B52AA6E4}">
                              <adec:decorative xmlns:adec="http://schemas.microsoft.com/office/drawing/2017/decorative" val="1"/>
                            </a:ext>
                          </a:extLst>
                        </pic:cNvPr>
                        <pic:cNvPicPr/>
                      </pic:nvPicPr>
                      <pic:blipFill>
                        <a:blip r:embed="rId1"/>
                        <a:srcRect/>
                        <a:stretch>
                          <a:fillRect/>
                        </a:stretch>
                      </pic:blipFill>
                      <pic:spPr>
                        <a:xfrm>
                          <a:off x="0" y="27161"/>
                          <a:ext cx="781050" cy="332740"/>
                        </a:xfrm>
                        <a:prstGeom prst="rect">
                          <a:avLst/>
                        </a:prstGeom>
                        <a:ln/>
                      </pic:spPr>
                    </pic:pic>
                    <pic:pic xmlns:pic="http://schemas.openxmlformats.org/drawingml/2006/picture">
                      <pic:nvPicPr>
                        <pic:cNvPr id="624043530" name="image3.png">
                          <a:extLst>
                            <a:ext uri="{C183D7F6-B498-43B3-948B-1728B52AA6E4}">
                              <adec:decorative xmlns:adec="http://schemas.microsoft.com/office/drawing/2017/decorative" val="1"/>
                            </a:ext>
                          </a:extLst>
                        </pic:cNvPr>
                        <pic:cNvPicPr/>
                      </pic:nvPicPr>
                      <pic:blipFill>
                        <a:blip r:embed="rId2"/>
                        <a:srcRect/>
                        <a:stretch>
                          <a:fillRect/>
                        </a:stretch>
                      </pic:blipFill>
                      <pic:spPr>
                        <a:xfrm>
                          <a:off x="1557196" y="27161"/>
                          <a:ext cx="367665" cy="421005"/>
                        </a:xfrm>
                        <a:prstGeom prst="rect">
                          <a:avLst/>
                        </a:prstGeom>
                        <a:ln/>
                      </pic:spPr>
                    </pic:pic>
                    <pic:pic xmlns:pic="http://schemas.openxmlformats.org/drawingml/2006/picture">
                      <pic:nvPicPr>
                        <pic:cNvPr id="624043529" name="image10.png">
                          <a:extLst>
                            <a:ext uri="{C183D7F6-B498-43B3-948B-1728B52AA6E4}">
                              <adec:decorative xmlns:adec="http://schemas.microsoft.com/office/drawing/2017/decorative" val="1"/>
                            </a:ext>
                          </a:extLst>
                        </pic:cNvPr>
                        <pic:cNvPicPr/>
                      </pic:nvPicPr>
                      <pic:blipFill>
                        <a:blip r:embed="rId3"/>
                        <a:srcRect/>
                        <a:stretch>
                          <a:fillRect/>
                        </a:stretch>
                      </pic:blipFill>
                      <pic:spPr>
                        <a:xfrm>
                          <a:off x="1919335" y="27161"/>
                          <a:ext cx="799465" cy="414020"/>
                        </a:xfrm>
                        <a:prstGeom prst="rect">
                          <a:avLst/>
                        </a:prstGeom>
                        <a:ln/>
                      </pic:spPr>
                    </pic:pic>
                    <pic:pic xmlns:pic="http://schemas.openxmlformats.org/drawingml/2006/picture">
                      <pic:nvPicPr>
                        <pic:cNvPr id="624043528" name="image11.png">
                          <a:extLst>
                            <a:ext uri="{C183D7F6-B498-43B3-948B-1728B52AA6E4}">
                              <adec:decorative xmlns:adec="http://schemas.microsoft.com/office/drawing/2017/decorative" val="1"/>
                            </a:ext>
                          </a:extLst>
                        </pic:cNvPr>
                        <pic:cNvPicPr/>
                      </pic:nvPicPr>
                      <pic:blipFill>
                        <a:blip r:embed="rId4"/>
                        <a:srcRect/>
                        <a:stretch>
                          <a:fillRect/>
                        </a:stretch>
                      </pic:blipFill>
                      <pic:spPr>
                        <a:xfrm>
                          <a:off x="2716040" y="27161"/>
                          <a:ext cx="741680" cy="342265"/>
                        </a:xfrm>
                        <a:prstGeom prst="rect">
                          <a:avLst/>
                        </a:prstGeom>
                        <a:ln/>
                      </pic:spPr>
                    </pic:pic>
                    <pic:pic xmlns:pic="http://schemas.openxmlformats.org/drawingml/2006/picture">
                      <pic:nvPicPr>
                        <pic:cNvPr id="624043525" name="image7.png">
                          <a:extLst>
                            <a:ext uri="{C183D7F6-B498-43B3-948B-1728B52AA6E4}">
                              <adec:decorative xmlns:adec="http://schemas.microsoft.com/office/drawing/2017/decorative" val="1"/>
                            </a:ext>
                          </a:extLst>
                        </pic:cNvPr>
                        <pic:cNvPicPr/>
                      </pic:nvPicPr>
                      <pic:blipFill>
                        <a:blip r:embed="rId5"/>
                        <a:srcRect/>
                        <a:stretch>
                          <a:fillRect/>
                        </a:stretch>
                      </pic:blipFill>
                      <pic:spPr>
                        <a:xfrm>
                          <a:off x="4472412" y="36214"/>
                          <a:ext cx="755015" cy="421005"/>
                        </a:xfrm>
                        <a:prstGeom prst="rect">
                          <a:avLst/>
                        </a:prstGeom>
                        <a:ln/>
                      </pic:spPr>
                    </pic:pic>
                    <pic:pic xmlns:pic="http://schemas.openxmlformats.org/drawingml/2006/picture">
                      <pic:nvPicPr>
                        <pic:cNvPr id="624043527" name="image13.png">
                          <a:extLst>
                            <a:ext uri="{C183D7F6-B498-43B3-948B-1728B52AA6E4}">
                              <adec:decorative xmlns:adec="http://schemas.microsoft.com/office/drawing/2017/decorative" val="1"/>
                            </a:ext>
                          </a:extLst>
                        </pic:cNvPr>
                        <pic:cNvPicPr/>
                      </pic:nvPicPr>
                      <pic:blipFill>
                        <a:blip r:embed="rId6"/>
                        <a:srcRect/>
                        <a:stretch>
                          <a:fillRect/>
                        </a:stretch>
                      </pic:blipFill>
                      <pic:spPr>
                        <a:xfrm>
                          <a:off x="3503691" y="27161"/>
                          <a:ext cx="492760" cy="400050"/>
                        </a:xfrm>
                        <a:prstGeom prst="rect">
                          <a:avLst/>
                        </a:prstGeom>
                        <a:ln/>
                      </pic:spPr>
                    </pic:pic>
                    <pic:pic xmlns:pic="http://schemas.openxmlformats.org/drawingml/2006/picture">
                      <pic:nvPicPr>
                        <pic:cNvPr id="624043526" name="image12.png">
                          <a:extLst>
                            <a:ext uri="{C183D7F6-B498-43B3-948B-1728B52AA6E4}">
                              <adec:decorative xmlns:adec="http://schemas.microsoft.com/office/drawing/2017/decorative" val="1"/>
                            </a:ext>
                          </a:extLst>
                        </pic:cNvPr>
                        <pic:cNvPicPr/>
                      </pic:nvPicPr>
                      <pic:blipFill>
                        <a:blip r:embed="rId7"/>
                        <a:srcRect/>
                        <a:stretch>
                          <a:fillRect/>
                        </a:stretch>
                      </pic:blipFill>
                      <pic:spPr>
                        <a:xfrm>
                          <a:off x="4001632" y="0"/>
                          <a:ext cx="417195" cy="465455"/>
                        </a:xfrm>
                        <a:prstGeom prst="rect">
                          <a:avLst/>
                        </a:prstGeom>
                        <a:ln/>
                      </pic:spPr>
                    </pic:pic>
                    <pic:pic xmlns:pic="http://schemas.openxmlformats.org/drawingml/2006/picture">
                      <pic:nvPicPr>
                        <pic:cNvPr id="624043524" name="image8.png">
                          <a:extLst>
                            <a:ext uri="{C183D7F6-B498-43B3-948B-1728B52AA6E4}">
                              <adec:decorative xmlns:adec="http://schemas.microsoft.com/office/drawing/2017/decorative" val="1"/>
                            </a:ext>
                          </a:extLst>
                        </pic:cNvPr>
                        <pic:cNvPicPr/>
                      </pic:nvPicPr>
                      <pic:blipFill>
                        <a:blip r:embed="rId8"/>
                        <a:srcRect/>
                        <a:stretch>
                          <a:fillRect/>
                        </a:stretch>
                      </pic:blipFill>
                      <pic:spPr>
                        <a:xfrm>
                          <a:off x="5214796" y="27161"/>
                          <a:ext cx="949960" cy="370205"/>
                        </a:xfrm>
                        <a:prstGeom prst="rect">
                          <a:avLst/>
                        </a:prstGeom>
                        <a:ln/>
                      </pic:spPr>
                    </pic:pic>
                    <pic:pic xmlns:pic="http://schemas.openxmlformats.org/drawingml/2006/picture">
                      <pic:nvPicPr>
                        <pic:cNvPr id="9" name="Bild 7">
                          <a:extLs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87651" y="27161"/>
                          <a:ext cx="767080" cy="350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FB9E15" id="Gruppieren 199989251" o:spid="_x0000_s1026" style="position:absolute;margin-left:-40.25pt;margin-top:-11.05pt;width:469.05pt;height:37.05pt;z-index:251686400;mso-width-relative:margin;mso-height-relative:margin" coordsize="61647,4654"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png" o:spid="_x0000_s1027" type="#_x0000_t75" style="position:absolute;top:271;width:7810;height:3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">
                <v:imagedata r:id="rId10" o:title=""/>
              </v:shape>
              <v:shape id="image3.png" o:spid="_x0000_s1028" type="#_x0000_t75" style="position:absolute;left:15571;top:271;width:3677;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">
                <v:imagedata r:id="rId11" o:title=""/>
              </v:shape>
              <v:shape id="image10.png" o:spid="_x0000_s1029" type="#_x0000_t75" style="position:absolute;left:19193;top:271;width:7995;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">
                <v:imagedata r:id="rId12" o:title=""/>
              </v:shape>
              <v:shape id="image11.png" o:spid="_x0000_s1030" type="#_x0000_t75" style="position:absolute;left:27160;top:271;width:7417;height: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">
                <v:imagedata r:id="rId13" o:title=""/>
              </v:shape>
              <v:shape id="image7.png" o:spid="_x0000_s1031" type="#_x0000_t75" style="position:absolute;left:44724;top:362;width:755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">
                <v:imagedata r:id="rId14" o:title=""/>
              </v:shape>
              <v:shape id="image13.png" o:spid="_x0000_s1032" type="#_x0000_t75" style="position:absolute;left:35036;top:271;width:4928;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">
                <v:imagedata r:id="rId15" o:title=""/>
              </v:shape>
              <v:shape id="image12.png" o:spid="_x0000_s1033" type="#_x0000_t75" style="position:absolute;left:40016;width:4172;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">
                <v:imagedata r:id="rId16" o:title=""/>
              </v:shape>
              <v:shape id="image8.png" o:spid="_x0000_s1034" type="#_x0000_t75" style="position:absolute;left:52147;top:271;width:9500;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">
                <v:imagedata r:id="rId17" o:title=""/>
              </v:shape>
              <v:shape id="Bild 7" o:spid="_x0000_s1035" type="#_x0000_t75" style="position:absolute;left:7876;top:271;width:7671;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">
                <v:imagedata r:id="rId18" o:title=""/>
              </v:shape>
            </v:group>
          </w:pict>
        </mc:Fallback>
      </mc:AlternateContent>
    </w: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Pr>
        <w:noProof/>
        <w:color w:val="000000"/>
      </w:rPr>
      <w:t>59</w:t>
    </w:r>
    <w:r>
      <w:rPr>
        <w:color w:val="000000"/>
      </w:rPr>
      <w:fldChar w:fldCharType="end"/>
    </w:r>
  </w:p>
  <w:p w14:paraId="73165DFC" w14:textId="77777777" w:rsidR="00AB5A0D" w:rsidRDefault="00AB5A0D">
    <w:pPr>
      <w:pBdr>
        <w:top w:val="nil"/>
        <w:left w:val="nil"/>
        <w:bottom w:val="nil"/>
        <w:right w:val="nil"/>
        <w:between w:val="nil"/>
      </w:pBdr>
      <w:tabs>
        <w:tab w:val="center" w:pos="4320"/>
        <w:tab w:val="right" w:pos="8640"/>
      </w:tabs>
      <w:rPr>
        <w:color w:val="000000"/>
      </w:rPr>
    </w:pPr>
    <w:r>
      <w:rPr>
        <w:noProof/>
        <w:lang w:eastAsia="de-DE"/>
      </w:rPr>
      <w:drawing>
        <wp:anchor distT="0" distB="0" distL="114300" distR="114300" simplePos="0" relativeHeight="251677184" behindDoc="0" locked="0" layoutInCell="1" hidden="0" allowOverlap="1" wp14:anchorId="1AAD42DD" wp14:editId="6880F3FF">
          <wp:simplePos x="0" y="0"/>
          <wp:positionH relativeFrom="column">
            <wp:posOffset>3785870</wp:posOffset>
          </wp:positionH>
          <wp:positionV relativeFrom="paragraph">
            <wp:posOffset>18366105</wp:posOffset>
          </wp:positionV>
          <wp:extent cx="417195" cy="465455"/>
          <wp:effectExtent l="0" t="0" r="1905" b="0"/>
          <wp:wrapNone/>
          <wp:docPr id="624043531"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417195" cy="46545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9D67E0" w14:textId="77777777" w:rsidR="00AB5A0D" w:rsidRDefault="00AB5A0D">
      <w:pPr>
        <w:spacing w:before="0" w:after="0" w:line="240" w:lineRule="auto"/>
      </w:pPr>
      <w:r>
        <w:separator/>
      </w:r>
    </w:p>
  </w:footnote>
  <w:footnote w:type="continuationSeparator" w:id="0">
    <w:p w14:paraId="504A069D" w14:textId="77777777" w:rsidR="00AB5A0D" w:rsidRDefault="00AB5A0D">
      <w:pPr>
        <w:spacing w:before="0" w:after="0" w:line="240" w:lineRule="auto"/>
      </w:pPr>
      <w:r>
        <w:continuationSeparator/>
      </w:r>
    </w:p>
  </w:footnote>
  <w:footnote w:id="1">
    <w:p w14:paraId="64386B3F" w14:textId="77777777" w:rsidR="00AB5A0D" w:rsidRPr="008B0B07" w:rsidRDefault="00AB5A0D">
      <w:pPr>
        <w:pBdr>
          <w:top w:val="nil"/>
          <w:left w:val="nil"/>
          <w:bottom w:val="nil"/>
          <w:right w:val="nil"/>
          <w:between w:val="nil"/>
        </w:pBdr>
        <w:rPr>
          <w:color w:val="000000"/>
          <w:sz w:val="16"/>
          <w:szCs w:val="16"/>
          <w:lang w:val="en-US"/>
        </w:rPr>
      </w:pPr>
      <w:r>
        <w:rPr>
          <w:rStyle w:val="Funotenzeichen"/>
        </w:rPr>
        <w:footnoteRef/>
      </w:r>
      <w:r w:rsidRPr="008B0B07">
        <w:rPr>
          <w:color w:val="000000"/>
          <w:sz w:val="16"/>
          <w:szCs w:val="16"/>
          <w:lang w:val="en-US"/>
        </w:rPr>
        <w:t xml:space="preserve"> 1 A. Mangiatordi, G. Pastori, V. Pagani, A.S. Sarcinelli, L. Menegola (2019) DESIGN FOR INCLUSION IN A</w:t>
      </w:r>
    </w:p>
    <w:p w14:paraId="63774A65" w14:textId="77777777" w:rsidR="00AB5A0D" w:rsidRPr="008B0B07" w:rsidRDefault="00AB5A0D">
      <w:pPr>
        <w:pBdr>
          <w:top w:val="nil"/>
          <w:left w:val="nil"/>
          <w:bottom w:val="nil"/>
          <w:right w:val="nil"/>
          <w:between w:val="nil"/>
        </w:pBdr>
        <w:rPr>
          <w:color w:val="000000"/>
          <w:sz w:val="16"/>
          <w:szCs w:val="16"/>
          <w:lang w:val="en-US"/>
        </w:rPr>
      </w:pPr>
      <w:r w:rsidRPr="008B0B07">
        <w:rPr>
          <w:color w:val="000000"/>
          <w:sz w:val="16"/>
          <w:szCs w:val="16"/>
          <w:lang w:val="en-US"/>
        </w:rPr>
        <w:t>LINGUISTICALLY AND CULTURALLY DIVERSE EUROPE: CHALLENGES IN THE DEVELOPMENT OF A VIRTUAL</w:t>
      </w:r>
    </w:p>
    <w:p w14:paraId="726DDDDA" w14:textId="77777777" w:rsidR="00AB5A0D" w:rsidRPr="008B0B07" w:rsidRDefault="00AB5A0D">
      <w:pPr>
        <w:pBdr>
          <w:top w:val="nil"/>
          <w:left w:val="nil"/>
          <w:bottom w:val="nil"/>
          <w:right w:val="nil"/>
          <w:between w:val="nil"/>
        </w:pBdr>
        <w:rPr>
          <w:color w:val="000000"/>
          <w:sz w:val="20"/>
          <w:szCs w:val="20"/>
          <w:lang w:val="en-US"/>
        </w:rPr>
      </w:pPr>
      <w:r w:rsidRPr="008B0B07">
        <w:rPr>
          <w:color w:val="000000"/>
          <w:sz w:val="16"/>
          <w:szCs w:val="16"/>
          <w:lang w:val="en-US"/>
        </w:rPr>
        <w:t>LEARNING ENVIRONMENT, EDULEARN19 Proceedings, S. 7472–7481.</w:t>
      </w:r>
    </w:p>
  </w:footnote>
  <w:footnote w:id="2">
    <w:p w14:paraId="2E860D29" w14:textId="77777777" w:rsidR="00AB5A0D" w:rsidRPr="00082F5C" w:rsidRDefault="00AB5A0D" w:rsidP="00AB5A0D">
      <w:pPr>
        <w:pStyle w:val="Funotentext"/>
      </w:pPr>
      <w:r>
        <w:rPr>
          <w:rStyle w:val="Funotenzeichen"/>
        </w:rPr>
        <w:footnoteRef/>
      </w:r>
      <w:r w:rsidRPr="00082F5C">
        <w:t xml:space="preserve"> </w:t>
      </w:r>
      <w:r>
        <w:t xml:space="preserve">Zu diesem Personenkreis zählen jene, die einen sonderpädagogischen Förderbedarf hatten, keinen Hauptschulabschluss oder Abschluss der neuen Mittelschule erlangt haben, Menschen mit Behinderungen oder keinen regulären Lehrvertrag abschließen werden können (§8b Abs.4 BAG idF </w:t>
      </w:r>
      <w:r w:rsidRPr="00B34C84">
        <w:t xml:space="preserve">BGBl. </w:t>
      </w:r>
      <w:r w:rsidRPr="006336DF">
        <w:t>I Nr. 62/2023)</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8D0F8" w14:textId="033B6FE9" w:rsidR="00AB5A0D" w:rsidRDefault="007D17AA" w:rsidP="007D17AA">
    <w:pPr>
      <w:pBdr>
        <w:top w:val="nil"/>
        <w:left w:val="nil"/>
        <w:bottom w:val="nil"/>
        <w:right w:val="nil"/>
        <w:between w:val="nil"/>
      </w:pBdr>
      <w:tabs>
        <w:tab w:val="left" w:pos="4040"/>
      </w:tabs>
      <w:jc w:val="left"/>
      <w:rPr>
        <w:color w:val="000000"/>
        <w:sz w:val="18"/>
        <w:szCs w:val="18"/>
      </w:rPr>
    </w:pPr>
    <w:r>
      <w:rPr>
        <w:noProof/>
        <w:lang w:eastAsia="de-DE"/>
      </w:rPr>
      <w:drawing>
        <wp:anchor distT="0" distB="0" distL="114300" distR="114300" simplePos="0" relativeHeight="251688448" behindDoc="1" locked="0" layoutInCell="1" hidden="0" allowOverlap="1" wp14:anchorId="233597A6" wp14:editId="0F14EF1E">
          <wp:simplePos x="0" y="0"/>
          <wp:positionH relativeFrom="page">
            <wp:posOffset>5918200</wp:posOffset>
          </wp:positionH>
          <wp:positionV relativeFrom="paragraph">
            <wp:posOffset>-612140</wp:posOffset>
          </wp:positionV>
          <wp:extent cx="1637665" cy="1257300"/>
          <wp:effectExtent l="0" t="0" r="635" b="0"/>
          <wp:wrapSquare wrapText="bothSides" distT="0" distB="0" distL="114300" distR="114300"/>
          <wp:docPr id="1"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9.png" descr="A blue flag with yellow stars&#10;&#10;Description automatically generated"/>
                  <pic:cNvPicPr preferRelativeResize="0"/>
                </pic:nvPicPr>
                <pic:blipFill>
                  <a:blip r:embed="rId1"/>
                  <a:srcRect/>
                  <a:stretch>
                    <a:fillRect/>
                  </a:stretch>
                </pic:blipFill>
                <pic:spPr>
                  <a:xfrm>
                    <a:off x="0" y="0"/>
                    <a:ext cx="1637665" cy="1257300"/>
                  </a:xfrm>
                  <a:prstGeom prst="rect">
                    <a:avLst/>
                  </a:prstGeom>
                  <a:ln/>
                </pic:spPr>
              </pic:pic>
            </a:graphicData>
          </a:graphic>
          <wp14:sizeRelH relativeFrom="margin">
            <wp14:pctWidth>0</wp14:pctWidth>
          </wp14:sizeRelH>
          <wp14:sizeRelV relativeFrom="margin">
            <wp14:pctHeight>0</wp14:pctHeight>
          </wp14:sizeRelV>
        </wp:anchor>
      </w:drawing>
    </w:r>
    <w:r w:rsidR="00AB5A0D">
      <w:rPr>
        <w:noProof/>
        <w:lang w:eastAsia="de-DE"/>
      </w:rPr>
      <w:drawing>
        <wp:anchor distT="0" distB="0" distL="114300" distR="114300" simplePos="0" relativeHeight="251639296" behindDoc="0" locked="0" layoutInCell="1" hidden="0" allowOverlap="1" wp14:anchorId="33B534F1" wp14:editId="76CA346F">
          <wp:simplePos x="0" y="0"/>
          <wp:positionH relativeFrom="column">
            <wp:posOffset>3785870</wp:posOffset>
          </wp:positionH>
          <wp:positionV relativeFrom="paragraph">
            <wp:posOffset>18366105</wp:posOffset>
          </wp:positionV>
          <wp:extent cx="417195" cy="465455"/>
          <wp:effectExtent l="0" t="0" r="1905" b="0"/>
          <wp:wrapNone/>
          <wp:docPr id="624043545"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
                  <a:srcRect/>
                  <a:stretch>
                    <a:fillRect/>
                  </a:stretch>
                </pic:blipFill>
                <pic:spPr>
                  <a:xfrm>
                    <a:off x="0" y="0"/>
                    <a:ext cx="417195" cy="465455"/>
                  </a:xfrm>
                  <a:prstGeom prst="rect">
                    <a:avLst/>
                  </a:prstGeom>
                  <a:ln/>
                </pic:spPr>
              </pic:pic>
            </a:graphicData>
          </a:graphic>
        </wp:anchor>
      </w:drawing>
    </w:r>
    <w:r w:rsidR="00AB5A0D">
      <w:rPr>
        <w:noProof/>
        <w:lang w:eastAsia="de-DE"/>
      </w:rPr>
      <w:drawing>
        <wp:anchor distT="0" distB="0" distL="114300" distR="114300" simplePos="0" relativeHeight="251632128" behindDoc="1" locked="0" layoutInCell="1" hidden="0" allowOverlap="1" wp14:anchorId="6A98BB43" wp14:editId="464A81BB">
          <wp:simplePos x="0" y="0"/>
          <wp:positionH relativeFrom="column">
            <wp:posOffset>-438149</wp:posOffset>
          </wp:positionH>
          <wp:positionV relativeFrom="paragraph">
            <wp:posOffset>-402412</wp:posOffset>
          </wp:positionV>
          <wp:extent cx="1221740" cy="970280"/>
          <wp:effectExtent l="0" t="0" r="0" b="0"/>
          <wp:wrapNone/>
          <wp:docPr id="624043546"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b="20550"/>
                  <a:stretch>
                    <a:fillRect/>
                  </a:stretch>
                </pic:blipFill>
                <pic:spPr>
                  <a:xfrm>
                    <a:off x="0" y="0"/>
                    <a:ext cx="1221740" cy="970280"/>
                  </a:xfrm>
                  <a:prstGeom prst="rect">
                    <a:avLst/>
                  </a:prstGeom>
                  <a:ln/>
                </pic:spPr>
              </pic:pic>
            </a:graphicData>
          </a:graphic>
        </wp:anchor>
      </w:drawing>
    </w:r>
    <w:r>
      <w:rPr>
        <w:color w:val="000000"/>
        <w:sz w:val="18"/>
        <w:szCs w:val="18"/>
      </w:rPr>
      <w:tab/>
    </w:r>
  </w:p>
  <w:p w14:paraId="6C259308" w14:textId="77777777" w:rsidR="00AB5A0D" w:rsidRDefault="00AB5A0D">
    <w:pPr>
      <w:pBdr>
        <w:top w:val="nil"/>
        <w:left w:val="nil"/>
        <w:bottom w:val="nil"/>
        <w:right w:val="nil"/>
        <w:between w:val="nil"/>
      </w:pBdr>
      <w:tabs>
        <w:tab w:val="center" w:pos="4320"/>
        <w:tab w:val="right" w:pos="8640"/>
      </w:tabs>
      <w:jc w:val="left"/>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F54AF" w14:textId="77777777" w:rsidR="00AB5A0D" w:rsidRDefault="00AB5A0D">
    <w:pPr>
      <w:pBdr>
        <w:top w:val="nil"/>
        <w:left w:val="nil"/>
        <w:bottom w:val="nil"/>
        <w:right w:val="nil"/>
        <w:between w:val="nil"/>
      </w:pBdr>
      <w:tabs>
        <w:tab w:val="center" w:pos="4320"/>
        <w:tab w:val="right" w:pos="8640"/>
      </w:tabs>
      <w:jc w:val="left"/>
      <w:rPr>
        <w:color w:val="000000"/>
        <w:sz w:val="18"/>
        <w:szCs w:val="18"/>
      </w:rPr>
    </w:pPr>
    <w:r>
      <w:rPr>
        <w:noProof/>
        <w:lang w:eastAsia="de-DE"/>
      </w:rPr>
      <w:drawing>
        <wp:anchor distT="0" distB="0" distL="114300" distR="114300" simplePos="0" relativeHeight="251633152" behindDoc="0" locked="0" layoutInCell="1" hidden="0" allowOverlap="1" wp14:anchorId="004C73EA" wp14:editId="7C9FD395">
          <wp:simplePos x="0" y="0"/>
          <wp:positionH relativeFrom="column">
            <wp:posOffset>4</wp:posOffset>
          </wp:positionH>
          <wp:positionV relativeFrom="paragraph">
            <wp:posOffset>-299554</wp:posOffset>
          </wp:positionV>
          <wp:extent cx="1221740" cy="1221740"/>
          <wp:effectExtent l="0" t="0" r="0" b="0"/>
          <wp:wrapSquare wrapText="bothSides" distT="0" distB="0" distL="114300" distR="114300"/>
          <wp:docPr id="330498694"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21740" cy="1221740"/>
                  </a:xfrm>
                  <a:prstGeom prst="rect">
                    <a:avLst/>
                  </a:prstGeom>
                  <a:ln/>
                </pic:spPr>
              </pic:pic>
            </a:graphicData>
          </a:graphic>
        </wp:anchor>
      </w:drawing>
    </w:r>
    <w:r>
      <w:rPr>
        <w:noProof/>
        <w:lang w:eastAsia="de-DE"/>
      </w:rPr>
      <w:drawing>
        <wp:anchor distT="0" distB="0" distL="114300" distR="114300" simplePos="0" relativeHeight="251634176" behindDoc="0" locked="0" layoutInCell="1" hidden="0" allowOverlap="1" wp14:anchorId="0E9B4D69" wp14:editId="1A850753">
          <wp:simplePos x="0" y="0"/>
          <wp:positionH relativeFrom="column">
            <wp:posOffset>4842565</wp:posOffset>
          </wp:positionH>
          <wp:positionV relativeFrom="paragraph">
            <wp:posOffset>-613188</wp:posOffset>
          </wp:positionV>
          <wp:extent cx="1613091" cy="1351722"/>
          <wp:effectExtent l="0" t="0" r="0" b="0"/>
          <wp:wrapSquare wrapText="bothSides" distT="0" distB="0" distL="114300" distR="114300"/>
          <wp:docPr id="330498695"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9.png" descr="A blue flag with yellow stars&#10;&#10;Description automatically generated"/>
                  <pic:cNvPicPr preferRelativeResize="0"/>
                </pic:nvPicPr>
                <pic:blipFill>
                  <a:blip r:embed="rId2"/>
                  <a:srcRect/>
                  <a:stretch>
                    <a:fillRect/>
                  </a:stretch>
                </pic:blipFill>
                <pic:spPr>
                  <a:xfrm>
                    <a:off x="0" y="0"/>
                    <a:ext cx="1613091" cy="1351722"/>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F9069" w14:textId="5B55A4A5" w:rsidR="00AB5A0D" w:rsidRDefault="000F176C" w:rsidP="000F176C">
    <w:pPr>
      <w:pBdr>
        <w:top w:val="nil"/>
        <w:left w:val="nil"/>
        <w:bottom w:val="nil"/>
        <w:right w:val="nil"/>
        <w:between w:val="nil"/>
      </w:pBdr>
      <w:tabs>
        <w:tab w:val="left" w:pos="5705"/>
      </w:tabs>
      <w:jc w:val="left"/>
      <w:rPr>
        <w:color w:val="000000"/>
        <w:sz w:val="18"/>
        <w:szCs w:val="18"/>
      </w:rPr>
    </w:pPr>
    <w:r>
      <w:rPr>
        <w:noProof/>
        <w:lang w:eastAsia="de-DE"/>
      </w:rPr>
      <w:drawing>
        <wp:anchor distT="0" distB="0" distL="114300" distR="114300" simplePos="0" relativeHeight="251690496" behindDoc="1" locked="0" layoutInCell="1" hidden="0" allowOverlap="1" wp14:anchorId="5F8F5120" wp14:editId="3ED14CC2">
          <wp:simplePos x="0" y="0"/>
          <wp:positionH relativeFrom="page">
            <wp:posOffset>5887427</wp:posOffset>
          </wp:positionH>
          <wp:positionV relativeFrom="paragraph">
            <wp:posOffset>-584395</wp:posOffset>
          </wp:positionV>
          <wp:extent cx="1637665" cy="1257300"/>
          <wp:effectExtent l="0" t="0" r="635" b="0"/>
          <wp:wrapSquare wrapText="bothSides" distT="0" distB="0" distL="114300" distR="114300"/>
          <wp:docPr id="2"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9.png" descr="A blue flag with yellow stars&#10;&#10;Description automatically generated"/>
                  <pic:cNvPicPr preferRelativeResize="0"/>
                </pic:nvPicPr>
                <pic:blipFill>
                  <a:blip r:embed="rId1"/>
                  <a:srcRect/>
                  <a:stretch>
                    <a:fillRect/>
                  </a:stretch>
                </pic:blipFill>
                <pic:spPr>
                  <a:xfrm>
                    <a:off x="0" y="0"/>
                    <a:ext cx="1637665" cy="1257300"/>
                  </a:xfrm>
                  <a:prstGeom prst="rect">
                    <a:avLst/>
                  </a:prstGeom>
                  <a:ln/>
                </pic:spPr>
              </pic:pic>
            </a:graphicData>
          </a:graphic>
          <wp14:sizeRelH relativeFrom="margin">
            <wp14:pctWidth>0</wp14:pctWidth>
          </wp14:sizeRelH>
          <wp14:sizeRelV relativeFrom="margin">
            <wp14:pctHeight>0</wp14:pctHeight>
          </wp14:sizeRelV>
        </wp:anchor>
      </w:drawing>
    </w:r>
    <w:r w:rsidR="00AB5A0D">
      <w:rPr>
        <w:noProof/>
        <w:lang w:eastAsia="de-DE"/>
      </w:rPr>
      <w:drawing>
        <wp:anchor distT="0" distB="0" distL="114300" distR="114300" simplePos="0" relativeHeight="251672064" behindDoc="0" locked="0" layoutInCell="1" hidden="0" allowOverlap="1" wp14:anchorId="5A2DF889" wp14:editId="2ECE0E50">
          <wp:simplePos x="0" y="0"/>
          <wp:positionH relativeFrom="column">
            <wp:posOffset>3785870</wp:posOffset>
          </wp:positionH>
          <wp:positionV relativeFrom="paragraph">
            <wp:posOffset>18366105</wp:posOffset>
          </wp:positionV>
          <wp:extent cx="417195" cy="465455"/>
          <wp:effectExtent l="0" t="0" r="1905" b="0"/>
          <wp:wrapNone/>
          <wp:docPr id="624043513"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
                  <a:srcRect/>
                  <a:stretch>
                    <a:fillRect/>
                  </a:stretch>
                </pic:blipFill>
                <pic:spPr>
                  <a:xfrm>
                    <a:off x="0" y="0"/>
                    <a:ext cx="417195" cy="465455"/>
                  </a:xfrm>
                  <a:prstGeom prst="rect">
                    <a:avLst/>
                  </a:prstGeom>
                  <a:ln/>
                </pic:spPr>
              </pic:pic>
            </a:graphicData>
          </a:graphic>
        </wp:anchor>
      </w:drawing>
    </w:r>
    <w:r w:rsidR="00AB5A0D">
      <w:rPr>
        <w:noProof/>
        <w:lang w:eastAsia="de-DE"/>
      </w:rPr>
      <w:drawing>
        <wp:anchor distT="0" distB="0" distL="114300" distR="114300" simplePos="0" relativeHeight="251671040" behindDoc="1" locked="0" layoutInCell="1" hidden="0" allowOverlap="1" wp14:anchorId="315B8186" wp14:editId="3207F080">
          <wp:simplePos x="0" y="0"/>
          <wp:positionH relativeFrom="column">
            <wp:posOffset>-438149</wp:posOffset>
          </wp:positionH>
          <wp:positionV relativeFrom="paragraph">
            <wp:posOffset>-402412</wp:posOffset>
          </wp:positionV>
          <wp:extent cx="1221740" cy="970280"/>
          <wp:effectExtent l="0" t="0" r="0" b="0"/>
          <wp:wrapNone/>
          <wp:docPr id="624043514"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b="20550"/>
                  <a:stretch>
                    <a:fillRect/>
                  </a:stretch>
                </pic:blipFill>
                <pic:spPr>
                  <a:xfrm>
                    <a:off x="0" y="0"/>
                    <a:ext cx="1221740" cy="970280"/>
                  </a:xfrm>
                  <a:prstGeom prst="rect">
                    <a:avLst/>
                  </a:prstGeom>
                  <a:ln/>
                </pic:spPr>
              </pic:pic>
            </a:graphicData>
          </a:graphic>
        </wp:anchor>
      </w:drawing>
    </w:r>
    <w:r>
      <w:rPr>
        <w:color w:val="000000"/>
        <w:sz w:val="18"/>
        <w:szCs w:val="18"/>
      </w:rPr>
      <w:tab/>
    </w:r>
  </w:p>
  <w:p w14:paraId="0B93FDE4" w14:textId="77777777" w:rsidR="00AB5A0D" w:rsidRDefault="00AB5A0D">
    <w:pPr>
      <w:pBdr>
        <w:top w:val="nil"/>
        <w:left w:val="nil"/>
        <w:bottom w:val="nil"/>
        <w:right w:val="nil"/>
        <w:between w:val="nil"/>
      </w:pBdr>
      <w:tabs>
        <w:tab w:val="center" w:pos="4320"/>
        <w:tab w:val="right" w:pos="8640"/>
      </w:tabs>
      <w:jc w:val="left"/>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E3ABE"/>
    <w:multiLevelType w:val="multilevel"/>
    <w:tmpl w:val="8034B2F0"/>
    <w:lvl w:ilvl="0">
      <w:start w:val="1"/>
      <w:numFmt w:val="bullet"/>
      <w:pStyle w:val="Referencenumber"/>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05353E"/>
    <w:multiLevelType w:val="multilevel"/>
    <w:tmpl w:val="7594534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pStyle w:val="Estilog"/>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CD31DCE"/>
    <w:multiLevelType w:val="hybridMultilevel"/>
    <w:tmpl w:val="EB141B82"/>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 w15:restartNumberingAfterBreak="0">
    <w:nsid w:val="0DD427B9"/>
    <w:multiLevelType w:val="multilevel"/>
    <w:tmpl w:val="5510B506"/>
    <w:lvl w:ilvl="0">
      <w:start w:val="1"/>
      <w:numFmt w:val="decimal"/>
      <w:pStyle w:val="Estilo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407E53"/>
    <w:multiLevelType w:val="multilevel"/>
    <w:tmpl w:val="0E1EFA98"/>
    <w:lvl w:ilvl="0">
      <w:start w:val="1"/>
      <w:numFmt w:val="decimal"/>
      <w:pStyle w:val="Estilo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5B0F88"/>
    <w:multiLevelType w:val="hybridMultilevel"/>
    <w:tmpl w:val="1EB0A238"/>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229731D2"/>
    <w:multiLevelType w:val="multilevel"/>
    <w:tmpl w:val="E78ED42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pStyle w:val="AppendixH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52196B"/>
    <w:multiLevelType w:val="multilevel"/>
    <w:tmpl w:val="B6763DE8"/>
    <w:lvl w:ilvl="0">
      <w:start w:val="1"/>
      <w:numFmt w:val="decimal"/>
      <w:pStyle w:val="Bullets"/>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8C0143E"/>
    <w:multiLevelType w:val="hybridMultilevel"/>
    <w:tmpl w:val="9B021AE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2D252B84"/>
    <w:multiLevelType w:val="hybridMultilevel"/>
    <w:tmpl w:val="4E0A309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34310632"/>
    <w:multiLevelType w:val="multilevel"/>
    <w:tmpl w:val="CC3C95A6"/>
    <w:lvl w:ilvl="0">
      <w:start w:val="6"/>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5C21295"/>
    <w:multiLevelType w:val="hybridMultilevel"/>
    <w:tmpl w:val="36AE0EC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37DC3D6B"/>
    <w:multiLevelType w:val="multilevel"/>
    <w:tmpl w:val="CBEE1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FB3D68"/>
    <w:multiLevelType w:val="hybridMultilevel"/>
    <w:tmpl w:val="111CB9C6"/>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3C4154AB"/>
    <w:multiLevelType w:val="multilevel"/>
    <w:tmpl w:val="C7BE7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361348"/>
    <w:multiLevelType w:val="hybridMultilevel"/>
    <w:tmpl w:val="B8CC145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3E27240A"/>
    <w:multiLevelType w:val="multilevel"/>
    <w:tmpl w:val="B11868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Symbol" w:hAnsi="Symbol" w:hint="default"/>
      </w:rPr>
    </w:lvl>
    <w:lvl w:ilvl="2">
      <w:start w:val="1"/>
      <w:numFmt w:val="bullet"/>
      <w:lvlText w:val=""/>
      <w:lvlJc w:val="left"/>
      <w:pPr>
        <w:ind w:left="2520" w:hanging="180"/>
      </w:pPr>
      <w:rPr>
        <w:rFonts w:ascii="Symbol" w:hAnsi="Symbol" w:hint="default"/>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4772313E"/>
    <w:multiLevelType w:val="multilevel"/>
    <w:tmpl w:val="B56468D0"/>
    <w:lvl w:ilvl="0">
      <w:start w:val="1"/>
      <w:numFmt w:val="decimal"/>
      <w:pStyle w:val="berschrift1"/>
      <w:lvlText w:val="%1."/>
      <w:lvlJc w:val="left"/>
      <w:pPr>
        <w:tabs>
          <w:tab w:val="num" w:pos="720"/>
        </w:tabs>
        <w:ind w:left="720" w:hanging="720"/>
      </w:pPr>
    </w:lvl>
    <w:lvl w:ilvl="1">
      <w:start w:val="1"/>
      <w:numFmt w:val="decimal"/>
      <w:pStyle w:val="berschrift2"/>
      <w:lvlText w:val="%2."/>
      <w:lvlJc w:val="left"/>
      <w:pPr>
        <w:tabs>
          <w:tab w:val="num" w:pos="1440"/>
        </w:tabs>
        <w:ind w:left="1440" w:hanging="720"/>
      </w:pPr>
    </w:lvl>
    <w:lvl w:ilvl="2">
      <w:start w:val="1"/>
      <w:numFmt w:val="decimal"/>
      <w:pStyle w:val="berschrift3"/>
      <w:lvlText w:val="%3."/>
      <w:lvlJc w:val="left"/>
      <w:pPr>
        <w:tabs>
          <w:tab w:val="num" w:pos="2160"/>
        </w:tabs>
        <w:ind w:left="2160" w:hanging="720"/>
      </w:pPr>
    </w:lvl>
    <w:lvl w:ilvl="3">
      <w:start w:val="1"/>
      <w:numFmt w:val="decimal"/>
      <w:pStyle w:val="berschrift4"/>
      <w:lvlText w:val="%4."/>
      <w:lvlJc w:val="left"/>
      <w:pPr>
        <w:tabs>
          <w:tab w:val="num" w:pos="2880"/>
        </w:tabs>
        <w:ind w:left="2880" w:hanging="720"/>
      </w:pPr>
    </w:lvl>
    <w:lvl w:ilvl="4">
      <w:start w:val="1"/>
      <w:numFmt w:val="decimal"/>
      <w:pStyle w:val="berschrift5"/>
      <w:lvlText w:val="%5."/>
      <w:lvlJc w:val="left"/>
      <w:pPr>
        <w:tabs>
          <w:tab w:val="num" w:pos="3600"/>
        </w:tabs>
        <w:ind w:left="3600" w:hanging="720"/>
      </w:pPr>
    </w:lvl>
    <w:lvl w:ilvl="5">
      <w:start w:val="1"/>
      <w:numFmt w:val="decimal"/>
      <w:pStyle w:val="berschrift6"/>
      <w:lvlText w:val="%6."/>
      <w:lvlJc w:val="left"/>
      <w:pPr>
        <w:tabs>
          <w:tab w:val="num" w:pos="4320"/>
        </w:tabs>
        <w:ind w:left="4320" w:hanging="720"/>
      </w:pPr>
    </w:lvl>
    <w:lvl w:ilvl="6">
      <w:start w:val="1"/>
      <w:numFmt w:val="decimal"/>
      <w:pStyle w:val="berschrift7"/>
      <w:lvlText w:val="%7."/>
      <w:lvlJc w:val="left"/>
      <w:pPr>
        <w:tabs>
          <w:tab w:val="num" w:pos="5040"/>
        </w:tabs>
        <w:ind w:left="5040" w:hanging="720"/>
      </w:pPr>
    </w:lvl>
    <w:lvl w:ilvl="7">
      <w:start w:val="1"/>
      <w:numFmt w:val="decimal"/>
      <w:pStyle w:val="berschrift8"/>
      <w:lvlText w:val="%8."/>
      <w:lvlJc w:val="left"/>
      <w:pPr>
        <w:tabs>
          <w:tab w:val="num" w:pos="5760"/>
        </w:tabs>
        <w:ind w:left="5760" w:hanging="720"/>
      </w:pPr>
    </w:lvl>
    <w:lvl w:ilvl="8">
      <w:start w:val="1"/>
      <w:numFmt w:val="decimal"/>
      <w:pStyle w:val="berschrift9"/>
      <w:lvlText w:val="%9."/>
      <w:lvlJc w:val="left"/>
      <w:pPr>
        <w:tabs>
          <w:tab w:val="num" w:pos="6480"/>
        </w:tabs>
        <w:ind w:left="6480" w:hanging="720"/>
      </w:pPr>
    </w:lvl>
  </w:abstractNum>
  <w:abstractNum w:abstractNumId="18" w15:restartNumberingAfterBreak="0">
    <w:nsid w:val="597F19A0"/>
    <w:multiLevelType w:val="hybridMultilevel"/>
    <w:tmpl w:val="468251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B213B10"/>
    <w:multiLevelType w:val="hybridMultilevel"/>
    <w:tmpl w:val="9E6AF12A"/>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D037FC7"/>
    <w:multiLevelType w:val="hybridMultilevel"/>
    <w:tmpl w:val="80CEBED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D990EB8"/>
    <w:multiLevelType w:val="multilevel"/>
    <w:tmpl w:val="AB962B1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5482BA2"/>
    <w:multiLevelType w:val="hybridMultilevel"/>
    <w:tmpl w:val="E18C774C"/>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75E75D7B"/>
    <w:multiLevelType w:val="hybridMultilevel"/>
    <w:tmpl w:val="2FDC608A"/>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6"/>
  </w:num>
  <w:num w:numId="3">
    <w:abstractNumId w:val="1"/>
  </w:num>
  <w:num w:numId="4">
    <w:abstractNumId w:val="4"/>
  </w:num>
  <w:num w:numId="5">
    <w:abstractNumId w:val="3"/>
  </w:num>
  <w:num w:numId="6">
    <w:abstractNumId w:val="7"/>
  </w:num>
  <w:num w:numId="7">
    <w:abstractNumId w:val="12"/>
  </w:num>
  <w:num w:numId="8">
    <w:abstractNumId w:val="17"/>
  </w:num>
  <w:num w:numId="9">
    <w:abstractNumId w:val="7"/>
    <w:lvlOverride w:ilvl="0">
      <w:startOverride w:val="5"/>
    </w:lvlOverride>
    <w:lvlOverride w:ilvl="1">
      <w:startOverride w:val="3"/>
    </w:lvlOverride>
    <w:lvlOverride w:ilvl="2">
      <w:startOverride w:val="1"/>
    </w:lvlOverride>
  </w:num>
  <w:num w:numId="10">
    <w:abstractNumId w:val="14"/>
  </w:num>
  <w:num w:numId="11">
    <w:abstractNumId w:val="10"/>
  </w:num>
  <w:num w:numId="12">
    <w:abstractNumId w:val="9"/>
  </w:num>
  <w:num w:numId="13">
    <w:abstractNumId w:val="15"/>
  </w:num>
  <w:num w:numId="14">
    <w:abstractNumId w:val="21"/>
  </w:num>
  <w:num w:numId="15">
    <w:abstractNumId w:val="16"/>
  </w:num>
  <w:num w:numId="16">
    <w:abstractNumId w:val="8"/>
  </w:num>
  <w:num w:numId="17">
    <w:abstractNumId w:val="11"/>
  </w:num>
  <w:num w:numId="18">
    <w:abstractNumId w:val="18"/>
  </w:num>
  <w:num w:numId="19">
    <w:abstractNumId w:val="19"/>
  </w:num>
  <w:num w:numId="20">
    <w:abstractNumId w:val="2"/>
  </w:num>
  <w:num w:numId="21">
    <w:abstractNumId w:val="22"/>
  </w:num>
  <w:num w:numId="22">
    <w:abstractNumId w:val="5"/>
  </w:num>
  <w:num w:numId="23">
    <w:abstractNumId w:val="23"/>
  </w:num>
  <w:num w:numId="24">
    <w:abstractNumId w:val="13"/>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hideSpellingErrors/>
  <w:proofState w:spelling="clean" w:grammar="clean"/>
  <w:documentProtection w:edit="readOnly" w:enforcement="1" w:cryptProviderType="rsaAES" w:cryptAlgorithmClass="hash" w:cryptAlgorithmType="typeAny" w:cryptAlgorithmSid="14" w:cryptSpinCount="100000" w:hash="7XjDOwOQSH7JD3CHq+YoJ7fLrE/WqrJX49sxp38lC8tg4r/vtaoJdHqaIakYkBkhxglBt9wDIfXr+mMd7Vq++g==" w:salt="KsTrHRVd5QOPt7YQg/1B9A=="/>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667"/>
    <w:rsid w:val="00000792"/>
    <w:rsid w:val="00047A5B"/>
    <w:rsid w:val="00071520"/>
    <w:rsid w:val="00071C77"/>
    <w:rsid w:val="00077E64"/>
    <w:rsid w:val="000B171B"/>
    <w:rsid w:val="000F176C"/>
    <w:rsid w:val="00145C99"/>
    <w:rsid w:val="00145D79"/>
    <w:rsid w:val="0015757F"/>
    <w:rsid w:val="00162AB6"/>
    <w:rsid w:val="002010A3"/>
    <w:rsid w:val="0020327D"/>
    <w:rsid w:val="00241BBD"/>
    <w:rsid w:val="0027118A"/>
    <w:rsid w:val="00275770"/>
    <w:rsid w:val="002A7CCA"/>
    <w:rsid w:val="002E53B2"/>
    <w:rsid w:val="002F08BF"/>
    <w:rsid w:val="002F44C5"/>
    <w:rsid w:val="002F4D99"/>
    <w:rsid w:val="002F75B8"/>
    <w:rsid w:val="0031096B"/>
    <w:rsid w:val="0032085D"/>
    <w:rsid w:val="00384B19"/>
    <w:rsid w:val="00386A5E"/>
    <w:rsid w:val="00387A53"/>
    <w:rsid w:val="00464F89"/>
    <w:rsid w:val="00490784"/>
    <w:rsid w:val="00490DDA"/>
    <w:rsid w:val="004B62E1"/>
    <w:rsid w:val="004E1DD4"/>
    <w:rsid w:val="004E3C6D"/>
    <w:rsid w:val="004F1503"/>
    <w:rsid w:val="004F3695"/>
    <w:rsid w:val="004F750D"/>
    <w:rsid w:val="00520BA1"/>
    <w:rsid w:val="00522816"/>
    <w:rsid w:val="00534D11"/>
    <w:rsid w:val="00547C64"/>
    <w:rsid w:val="00552C0B"/>
    <w:rsid w:val="0056218C"/>
    <w:rsid w:val="00596F69"/>
    <w:rsid w:val="005B520C"/>
    <w:rsid w:val="005D0724"/>
    <w:rsid w:val="005D2178"/>
    <w:rsid w:val="006001B5"/>
    <w:rsid w:val="006837A3"/>
    <w:rsid w:val="006B6283"/>
    <w:rsid w:val="006D3391"/>
    <w:rsid w:val="006E3A34"/>
    <w:rsid w:val="006F0D00"/>
    <w:rsid w:val="00705BEF"/>
    <w:rsid w:val="0074693A"/>
    <w:rsid w:val="007666D8"/>
    <w:rsid w:val="00767816"/>
    <w:rsid w:val="00771194"/>
    <w:rsid w:val="0079018B"/>
    <w:rsid w:val="00796D5A"/>
    <w:rsid w:val="007A14E1"/>
    <w:rsid w:val="007B276F"/>
    <w:rsid w:val="007D17AA"/>
    <w:rsid w:val="007D78E4"/>
    <w:rsid w:val="008077CA"/>
    <w:rsid w:val="00810667"/>
    <w:rsid w:val="008646BA"/>
    <w:rsid w:val="008A15B4"/>
    <w:rsid w:val="008B0B07"/>
    <w:rsid w:val="008B118E"/>
    <w:rsid w:val="008C046A"/>
    <w:rsid w:val="008F5EEF"/>
    <w:rsid w:val="00906A51"/>
    <w:rsid w:val="0090701D"/>
    <w:rsid w:val="00930017"/>
    <w:rsid w:val="009A12B7"/>
    <w:rsid w:val="009E1FAB"/>
    <w:rsid w:val="009F021C"/>
    <w:rsid w:val="009F4DA3"/>
    <w:rsid w:val="009F52E3"/>
    <w:rsid w:val="009F53F8"/>
    <w:rsid w:val="00A037AB"/>
    <w:rsid w:val="00A12B95"/>
    <w:rsid w:val="00A323D0"/>
    <w:rsid w:val="00AA5F79"/>
    <w:rsid w:val="00AA6940"/>
    <w:rsid w:val="00AB5A0D"/>
    <w:rsid w:val="00AE27CD"/>
    <w:rsid w:val="00B46F32"/>
    <w:rsid w:val="00B74DA1"/>
    <w:rsid w:val="00B764B5"/>
    <w:rsid w:val="00B80E92"/>
    <w:rsid w:val="00BE4BE4"/>
    <w:rsid w:val="00C36E72"/>
    <w:rsid w:val="00C4429A"/>
    <w:rsid w:val="00C53C4B"/>
    <w:rsid w:val="00C702A8"/>
    <w:rsid w:val="00CC232C"/>
    <w:rsid w:val="00CE4497"/>
    <w:rsid w:val="00CE7CBC"/>
    <w:rsid w:val="00D00152"/>
    <w:rsid w:val="00D20CD3"/>
    <w:rsid w:val="00D24F17"/>
    <w:rsid w:val="00D8315B"/>
    <w:rsid w:val="00D862B8"/>
    <w:rsid w:val="00DB2220"/>
    <w:rsid w:val="00DD3D2F"/>
    <w:rsid w:val="00E53D18"/>
    <w:rsid w:val="00E62C24"/>
    <w:rsid w:val="00E7638E"/>
    <w:rsid w:val="00E80831"/>
    <w:rsid w:val="00E8605B"/>
    <w:rsid w:val="00E974AE"/>
    <w:rsid w:val="00EA6682"/>
    <w:rsid w:val="00EB3CAA"/>
    <w:rsid w:val="00EC0749"/>
    <w:rsid w:val="00ED473F"/>
    <w:rsid w:val="00EE29B1"/>
    <w:rsid w:val="00F32B39"/>
    <w:rsid w:val="00F35423"/>
    <w:rsid w:val="00F358EF"/>
    <w:rsid w:val="00F5441B"/>
    <w:rsid w:val="00F6357A"/>
    <w:rsid w:val="00F86457"/>
    <w:rsid w:val="00FB647F"/>
    <w:rsid w:val="00FC208C"/>
    <w:rsid w:val="00FC25FE"/>
    <w:rsid w:val="00FE1B4B"/>
    <w:rsid w:val="00FE417D"/>
    <w:rsid w:val="00FF3C78"/>
    <w:rsid w:val="00FF5B6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9374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Verdana" w:hAnsi="Verdana" w:cs="Verdana"/>
        <w:sz w:val="24"/>
        <w:szCs w:val="24"/>
        <w:lang w:val="de-DE" w:eastAsia="de-DE"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B401C"/>
    <w:rPr>
      <w:lang w:eastAsia="en-US"/>
    </w:rPr>
  </w:style>
  <w:style w:type="paragraph" w:styleId="berschrift1">
    <w:name w:val="heading 1"/>
    <w:basedOn w:val="Standard"/>
    <w:next w:val="Textkrper"/>
    <w:link w:val="berschrift1Zchn"/>
    <w:uiPriority w:val="9"/>
    <w:qFormat/>
    <w:rsid w:val="009126F1"/>
    <w:pPr>
      <w:keepNext/>
      <w:pageBreakBefore/>
      <w:numPr>
        <w:numId w:val="8"/>
      </w:numPr>
      <w:spacing w:before="240" w:after="240"/>
      <w:jc w:val="left"/>
      <w:outlineLvl w:val="0"/>
    </w:pPr>
    <w:rPr>
      <w:b/>
      <w:bCs/>
      <w:color w:val="404040" w:themeColor="text1" w:themeTint="BF"/>
      <w:kern w:val="32"/>
      <w:sz w:val="32"/>
      <w:szCs w:val="32"/>
    </w:rPr>
  </w:style>
  <w:style w:type="paragraph" w:styleId="berschrift2">
    <w:name w:val="heading 2"/>
    <w:basedOn w:val="Standard"/>
    <w:next w:val="Textkrper"/>
    <w:link w:val="berschrift2Zchn"/>
    <w:uiPriority w:val="9"/>
    <w:unhideWhenUsed/>
    <w:qFormat/>
    <w:rsid w:val="001B401C"/>
    <w:pPr>
      <w:keepNext/>
      <w:numPr>
        <w:ilvl w:val="1"/>
        <w:numId w:val="8"/>
      </w:numPr>
      <w:spacing w:before="240" w:after="240"/>
      <w:jc w:val="left"/>
      <w:outlineLvl w:val="1"/>
    </w:pPr>
    <w:rPr>
      <w:b/>
      <w:bCs/>
      <w:iCs/>
      <w:sz w:val="28"/>
      <w:szCs w:val="28"/>
    </w:rPr>
  </w:style>
  <w:style w:type="paragraph" w:styleId="berschrift3">
    <w:name w:val="heading 3"/>
    <w:basedOn w:val="berschrift2"/>
    <w:next w:val="Textkrper"/>
    <w:link w:val="berschrift3Zchn"/>
    <w:uiPriority w:val="9"/>
    <w:unhideWhenUsed/>
    <w:qFormat/>
    <w:rsid w:val="001B401C"/>
    <w:pPr>
      <w:numPr>
        <w:ilvl w:val="2"/>
      </w:numPr>
      <w:spacing w:before="120"/>
      <w:outlineLvl w:val="2"/>
    </w:pPr>
    <w:rPr>
      <w:bCs w:val="0"/>
      <w:sz w:val="24"/>
    </w:rPr>
  </w:style>
  <w:style w:type="paragraph" w:styleId="berschrift4">
    <w:name w:val="heading 4"/>
    <w:basedOn w:val="berschrift3"/>
    <w:next w:val="Textkrper"/>
    <w:uiPriority w:val="9"/>
    <w:unhideWhenUsed/>
    <w:qFormat/>
    <w:rsid w:val="00FD3CA7"/>
    <w:pPr>
      <w:numPr>
        <w:ilvl w:val="3"/>
      </w:numPr>
      <w:outlineLvl w:val="3"/>
    </w:pPr>
    <w:rPr>
      <w:bCs/>
      <w:i/>
    </w:rPr>
  </w:style>
  <w:style w:type="paragraph" w:styleId="berschrift5">
    <w:name w:val="heading 5"/>
    <w:basedOn w:val="Standard"/>
    <w:next w:val="Standard"/>
    <w:uiPriority w:val="9"/>
    <w:semiHidden/>
    <w:unhideWhenUsed/>
    <w:qFormat/>
    <w:rsid w:val="003C0F55"/>
    <w:pPr>
      <w:numPr>
        <w:ilvl w:val="4"/>
        <w:numId w:val="8"/>
      </w:numPr>
      <w:spacing w:before="240" w:after="60"/>
      <w:outlineLvl w:val="4"/>
    </w:pPr>
    <w:rPr>
      <w:b/>
      <w:bCs/>
      <w:i/>
      <w:iCs/>
      <w:sz w:val="26"/>
      <w:szCs w:val="26"/>
    </w:rPr>
  </w:style>
  <w:style w:type="paragraph" w:styleId="berschrift6">
    <w:name w:val="heading 6"/>
    <w:basedOn w:val="Standard"/>
    <w:next w:val="Standard"/>
    <w:uiPriority w:val="9"/>
    <w:semiHidden/>
    <w:unhideWhenUsed/>
    <w:qFormat/>
    <w:rsid w:val="003C0F55"/>
    <w:pPr>
      <w:numPr>
        <w:ilvl w:val="5"/>
        <w:numId w:val="8"/>
      </w:numPr>
      <w:spacing w:before="240" w:after="60"/>
      <w:outlineLvl w:val="5"/>
    </w:pPr>
    <w:rPr>
      <w:b/>
      <w:bCs/>
      <w:szCs w:val="22"/>
    </w:rPr>
  </w:style>
  <w:style w:type="paragraph" w:styleId="berschrift7">
    <w:name w:val="heading 7"/>
    <w:basedOn w:val="Standard"/>
    <w:next w:val="Standard"/>
    <w:rsid w:val="003C0F55"/>
    <w:pPr>
      <w:numPr>
        <w:ilvl w:val="6"/>
        <w:numId w:val="8"/>
      </w:numPr>
      <w:spacing w:before="240" w:after="60"/>
      <w:outlineLvl w:val="6"/>
    </w:pPr>
  </w:style>
  <w:style w:type="paragraph" w:styleId="berschrift8">
    <w:name w:val="heading 8"/>
    <w:basedOn w:val="Standard"/>
    <w:next w:val="Standard"/>
    <w:rsid w:val="003C0F55"/>
    <w:pPr>
      <w:numPr>
        <w:ilvl w:val="7"/>
        <w:numId w:val="8"/>
      </w:numPr>
      <w:spacing w:before="240" w:after="60"/>
      <w:outlineLvl w:val="7"/>
    </w:pPr>
    <w:rPr>
      <w:i/>
      <w:iCs/>
    </w:rPr>
  </w:style>
  <w:style w:type="paragraph" w:styleId="berschrift9">
    <w:name w:val="heading 9"/>
    <w:basedOn w:val="Standard"/>
    <w:next w:val="Standard"/>
    <w:rsid w:val="003C0F55"/>
    <w:pPr>
      <w:numPr>
        <w:ilvl w:val="8"/>
        <w:numId w:val="8"/>
      </w:numPr>
      <w:spacing w:before="240" w:after="60"/>
      <w:outlineLvl w:val="8"/>
    </w:pPr>
    <w:rPr>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link w:val="TitelZchn"/>
    <w:uiPriority w:val="10"/>
    <w:qFormat/>
    <w:rsid w:val="00B74DA1"/>
    <w:pPr>
      <w:spacing w:before="240" w:after="60"/>
      <w:jc w:val="left"/>
      <w:outlineLvl w:val="0"/>
    </w:pPr>
    <w:rPr>
      <w:b/>
      <w:bCs/>
      <w:kern w:val="28"/>
      <w:sz w:val="36"/>
      <w:szCs w:val="36"/>
    </w:rPr>
  </w:style>
  <w:style w:type="table" w:customStyle="1" w:styleId="TableNormal10">
    <w:name w:val="Table Normal1"/>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Textkrper">
    <w:name w:val="Body Text"/>
    <w:basedOn w:val="Standard"/>
    <w:link w:val="TextkrperZchn"/>
    <w:rsid w:val="003C0F55"/>
  </w:style>
  <w:style w:type="character" w:customStyle="1" w:styleId="TextkrperZchn">
    <w:name w:val="Textkörper Zchn"/>
    <w:link w:val="Textkrper"/>
    <w:rsid w:val="008F4E2B"/>
    <w:rPr>
      <w:sz w:val="22"/>
      <w:szCs w:val="24"/>
      <w:lang w:val="de-DE" w:eastAsia="en-US"/>
    </w:rPr>
  </w:style>
  <w:style w:type="character" w:customStyle="1" w:styleId="berschrift1Zchn">
    <w:name w:val="Überschrift 1 Zchn"/>
    <w:link w:val="berschrift1"/>
    <w:uiPriority w:val="9"/>
    <w:rsid w:val="009126F1"/>
    <w:rPr>
      <w:rFonts w:ascii="Verdana" w:hAnsi="Verdana"/>
      <w:b/>
      <w:bCs/>
      <w:color w:val="404040" w:themeColor="text1" w:themeTint="BF"/>
      <w:kern w:val="32"/>
      <w:sz w:val="32"/>
      <w:szCs w:val="32"/>
      <w:lang w:eastAsia="en-US"/>
    </w:rPr>
  </w:style>
  <w:style w:type="character" w:customStyle="1" w:styleId="berschrift3Zchn">
    <w:name w:val="Überschrift 3 Zchn"/>
    <w:link w:val="berschrift3"/>
    <w:uiPriority w:val="9"/>
    <w:rsid w:val="001B401C"/>
    <w:rPr>
      <w:rFonts w:ascii="Verdana" w:hAnsi="Verdana"/>
      <w:b/>
      <w:iCs/>
      <w:sz w:val="24"/>
      <w:szCs w:val="28"/>
      <w:lang w:eastAsia="en-US"/>
    </w:rPr>
  </w:style>
  <w:style w:type="paragraph" w:styleId="Funotentext">
    <w:name w:val="footnote text"/>
    <w:aliases w:val="Schriftart: 9 pt,Schriftart: 10 pt,Schriftart: 8 pt,WB-Fußnotentext,fn,Footnotes,Footnote ak,FoodNote,ft,Footnote text,Footnote,Footnote Text Char1,Footnote Text Char Char,Footnote Text Char1 Char Char"/>
    <w:basedOn w:val="Standard"/>
    <w:link w:val="FunotentextZchn"/>
    <w:uiPriority w:val="99"/>
    <w:semiHidden/>
    <w:rsid w:val="003C0F55"/>
    <w:rPr>
      <w:sz w:val="20"/>
      <w:szCs w:val="20"/>
    </w:rPr>
  </w:style>
  <w:style w:type="character" w:customStyle="1" w:styleId="FunotentextZchn">
    <w:name w:val="Fußnotentext Zchn"/>
    <w:aliases w:val="Schriftart: 9 pt Zchn,Schriftart: 10 pt Zchn,Schriftart: 8 pt Zchn,WB-Fußnotentext Zchn,fn Zchn,Footnotes Zchn,Footnote ak Zchn,FoodNote Zchn,ft Zchn,Footnote text Zchn,Footnote Zchn,Footnote Text Char1 Zchn"/>
    <w:basedOn w:val="Absatz-Standardschriftart"/>
    <w:link w:val="Funotentext"/>
    <w:uiPriority w:val="99"/>
    <w:semiHidden/>
    <w:rsid w:val="008D52EA"/>
    <w:rPr>
      <w:lang w:val="de-DE" w:eastAsia="en-US"/>
    </w:rPr>
  </w:style>
  <w:style w:type="paragraph" w:styleId="Kopfzeile">
    <w:name w:val="header"/>
    <w:basedOn w:val="Standard"/>
    <w:rsid w:val="003C0F55"/>
    <w:pPr>
      <w:tabs>
        <w:tab w:val="center" w:pos="4320"/>
        <w:tab w:val="right" w:pos="8640"/>
      </w:tabs>
      <w:jc w:val="left"/>
    </w:pPr>
    <w:rPr>
      <w:sz w:val="18"/>
      <w:szCs w:val="18"/>
    </w:rPr>
  </w:style>
  <w:style w:type="paragraph" w:styleId="Fuzeile">
    <w:name w:val="footer"/>
    <w:basedOn w:val="Standard"/>
    <w:link w:val="FuzeileZchn"/>
    <w:uiPriority w:val="99"/>
    <w:rsid w:val="003C0F55"/>
    <w:pPr>
      <w:tabs>
        <w:tab w:val="center" w:pos="4320"/>
        <w:tab w:val="right" w:pos="8640"/>
      </w:tabs>
    </w:pPr>
  </w:style>
  <w:style w:type="character" w:customStyle="1" w:styleId="FuzeileZchn">
    <w:name w:val="Fußzeile Zchn"/>
    <w:basedOn w:val="Absatz-Standardschriftart"/>
    <w:link w:val="Fuzeile"/>
    <w:uiPriority w:val="99"/>
    <w:rsid w:val="00525CCC"/>
    <w:rPr>
      <w:sz w:val="22"/>
      <w:szCs w:val="24"/>
      <w:lang w:val="de-DE" w:eastAsia="en-US"/>
    </w:rPr>
  </w:style>
  <w:style w:type="character" w:styleId="Seitenzahl">
    <w:name w:val="page number"/>
    <w:basedOn w:val="Absatz-Standardschriftart"/>
    <w:rsid w:val="003C0F55"/>
  </w:style>
  <w:style w:type="character" w:styleId="Hyperlink">
    <w:name w:val="Hyperlink"/>
    <w:uiPriority w:val="99"/>
    <w:rsid w:val="003C0F55"/>
    <w:rPr>
      <w:color w:val="0000FF"/>
      <w:u w:val="single"/>
    </w:rPr>
  </w:style>
  <w:style w:type="paragraph" w:styleId="Verzeichnis1">
    <w:name w:val="toc 1"/>
    <w:basedOn w:val="Standard"/>
    <w:next w:val="Standard"/>
    <w:autoRedefine/>
    <w:uiPriority w:val="39"/>
    <w:rsid w:val="009A23D2"/>
    <w:pPr>
      <w:tabs>
        <w:tab w:val="right" w:leader="dot" w:pos="9061"/>
      </w:tabs>
      <w:jc w:val="left"/>
    </w:pPr>
    <w:rPr>
      <w:rFonts w:cstheme="minorHAnsi"/>
      <w:b/>
      <w:bCs/>
      <w:i/>
      <w:iCs/>
      <w:color w:val="595959" w:themeColor="text1" w:themeTint="A6"/>
      <w:sz w:val="28"/>
    </w:rPr>
  </w:style>
  <w:style w:type="paragraph" w:customStyle="1" w:styleId="p1a">
    <w:name w:val="p1a"/>
    <w:basedOn w:val="Beschriftung"/>
    <w:next w:val="Standard"/>
    <w:semiHidden/>
    <w:rsid w:val="003C0F55"/>
  </w:style>
  <w:style w:type="paragraph" w:styleId="Beschriftung">
    <w:name w:val="caption"/>
    <w:basedOn w:val="Standard"/>
    <w:next w:val="Standard"/>
    <w:link w:val="BeschriftungZchn"/>
    <w:autoRedefine/>
    <w:qFormat/>
    <w:rsid w:val="00162AB6"/>
    <w:pPr>
      <w:keepNext/>
      <w:spacing w:before="240"/>
      <w:ind w:left="842"/>
    </w:pPr>
    <w:rPr>
      <w:b/>
      <w:bCs/>
      <w:sz w:val="20"/>
      <w:szCs w:val="20"/>
    </w:rPr>
  </w:style>
  <w:style w:type="character" w:customStyle="1" w:styleId="BeschriftungZchn">
    <w:name w:val="Beschriftung Zchn"/>
    <w:link w:val="Beschriftung"/>
    <w:locked/>
    <w:rsid w:val="00162AB6"/>
    <w:rPr>
      <w:b/>
      <w:bCs/>
      <w:sz w:val="20"/>
      <w:szCs w:val="20"/>
      <w:lang w:val="de-DE" w:eastAsia="en-US"/>
    </w:rPr>
  </w:style>
  <w:style w:type="paragraph" w:customStyle="1" w:styleId="tabletitle">
    <w:name w:val="table title"/>
    <w:basedOn w:val="Standard"/>
    <w:next w:val="Standard"/>
    <w:semiHidden/>
    <w:rsid w:val="003C0F55"/>
    <w:pPr>
      <w:keepNext/>
      <w:keepLines/>
      <w:overflowPunct w:val="0"/>
      <w:autoSpaceDE w:val="0"/>
      <w:autoSpaceDN w:val="0"/>
      <w:adjustRightInd w:val="0"/>
      <w:spacing w:before="240" w:line="240" w:lineRule="auto"/>
      <w:textAlignment w:val="baseline"/>
    </w:pPr>
    <w:rPr>
      <w:rFonts w:ascii="Times" w:hAnsi="Times"/>
      <w:sz w:val="18"/>
      <w:szCs w:val="20"/>
    </w:rPr>
  </w:style>
  <w:style w:type="paragraph" w:styleId="NurText">
    <w:name w:val="Plain Text"/>
    <w:basedOn w:val="Standard"/>
    <w:link w:val="NurTextZchn"/>
    <w:uiPriority w:val="99"/>
    <w:rsid w:val="003C0F55"/>
    <w:pPr>
      <w:spacing w:line="240" w:lineRule="auto"/>
      <w:jc w:val="left"/>
    </w:pPr>
    <w:rPr>
      <w:sz w:val="16"/>
      <w:szCs w:val="18"/>
    </w:rPr>
  </w:style>
  <w:style w:type="character" w:customStyle="1" w:styleId="NurTextZchn">
    <w:name w:val="Nur Text Zchn"/>
    <w:link w:val="NurText"/>
    <w:uiPriority w:val="99"/>
    <w:rsid w:val="00470E52"/>
    <w:rPr>
      <w:rFonts w:ascii="Arial" w:hAnsi="Arial"/>
      <w:sz w:val="16"/>
      <w:szCs w:val="18"/>
      <w:lang w:val="de-DE" w:eastAsia="en-US"/>
    </w:rPr>
  </w:style>
  <w:style w:type="paragraph" w:customStyle="1" w:styleId="AppendixH2">
    <w:name w:val="Appendix H2"/>
    <w:basedOn w:val="berschrift2"/>
    <w:next w:val="Textkrper"/>
    <w:autoRedefine/>
    <w:rsid w:val="003C0F55"/>
    <w:pPr>
      <w:numPr>
        <w:numId w:val="2"/>
      </w:numPr>
    </w:pPr>
  </w:style>
  <w:style w:type="character" w:customStyle="1" w:styleId="p1aChar">
    <w:name w:val="p1a Char"/>
    <w:rsid w:val="003C0F55"/>
    <w:rPr>
      <w:b/>
      <w:bCs/>
      <w:lang w:val="de-DE" w:eastAsia="en-US" w:bidi="ar-SA"/>
    </w:rPr>
  </w:style>
  <w:style w:type="paragraph" w:styleId="Aufzhlungszeichen">
    <w:name w:val="List Bullet"/>
    <w:basedOn w:val="Standard"/>
    <w:autoRedefine/>
    <w:rsid w:val="005538F4"/>
    <w:pPr>
      <w:spacing w:line="480" w:lineRule="auto"/>
    </w:pPr>
    <w:rPr>
      <w:i/>
      <w:color w:val="008000"/>
    </w:rPr>
  </w:style>
  <w:style w:type="paragraph" w:styleId="Verzeichnis2">
    <w:name w:val="toc 2"/>
    <w:basedOn w:val="Standard"/>
    <w:next w:val="Standard"/>
    <w:autoRedefine/>
    <w:uiPriority w:val="39"/>
    <w:rsid w:val="003C0F55"/>
    <w:pPr>
      <w:ind w:left="220"/>
      <w:jc w:val="left"/>
    </w:pPr>
    <w:rPr>
      <w:rFonts w:asciiTheme="minorHAnsi" w:hAnsiTheme="minorHAnsi" w:cstheme="minorHAnsi"/>
      <w:b/>
      <w:bCs/>
      <w:szCs w:val="22"/>
    </w:rPr>
  </w:style>
  <w:style w:type="paragraph" w:styleId="Verzeichnis3">
    <w:name w:val="toc 3"/>
    <w:basedOn w:val="Standard"/>
    <w:next w:val="Standard"/>
    <w:autoRedefine/>
    <w:uiPriority w:val="39"/>
    <w:rsid w:val="003C0F55"/>
    <w:pPr>
      <w:ind w:left="440"/>
      <w:jc w:val="left"/>
    </w:pPr>
    <w:rPr>
      <w:rFonts w:asciiTheme="minorHAnsi" w:hAnsiTheme="minorHAnsi" w:cstheme="minorHAnsi"/>
      <w:sz w:val="20"/>
      <w:szCs w:val="20"/>
    </w:rPr>
  </w:style>
  <w:style w:type="paragraph" w:styleId="Blocktext">
    <w:name w:val="Block Text"/>
    <w:basedOn w:val="Standard"/>
    <w:rsid w:val="003C0F55"/>
    <w:pPr>
      <w:ind w:left="1440" w:right="1440"/>
    </w:pPr>
  </w:style>
  <w:style w:type="paragraph" w:styleId="Abbildungsverzeichnis">
    <w:name w:val="table of figures"/>
    <w:basedOn w:val="Standard"/>
    <w:next w:val="Standard"/>
    <w:uiPriority w:val="99"/>
    <w:rsid w:val="003C0F55"/>
  </w:style>
  <w:style w:type="paragraph" w:customStyle="1" w:styleId="noindent">
    <w:name w:val="noindent"/>
    <w:basedOn w:val="Standard"/>
    <w:semiHidden/>
    <w:rsid w:val="003C0F55"/>
    <w:pPr>
      <w:spacing w:before="100" w:beforeAutospacing="1" w:after="100" w:afterAutospacing="1" w:line="240" w:lineRule="auto"/>
      <w:jc w:val="left"/>
    </w:pPr>
  </w:style>
  <w:style w:type="paragraph" w:customStyle="1" w:styleId="nopar">
    <w:name w:val="nopar"/>
    <w:basedOn w:val="Standard"/>
    <w:semiHidden/>
    <w:rsid w:val="003C0F55"/>
    <w:pPr>
      <w:spacing w:before="100" w:beforeAutospacing="1" w:after="100" w:afterAutospacing="1" w:line="240" w:lineRule="auto"/>
      <w:jc w:val="left"/>
    </w:pPr>
  </w:style>
  <w:style w:type="character" w:customStyle="1" w:styleId="titlemark">
    <w:name w:val="titlemark"/>
    <w:basedOn w:val="Absatz-Standardschriftart"/>
    <w:semiHidden/>
    <w:rsid w:val="003C0F55"/>
  </w:style>
  <w:style w:type="character" w:styleId="Kommentarzeichen">
    <w:name w:val="annotation reference"/>
    <w:uiPriority w:val="99"/>
    <w:semiHidden/>
    <w:rsid w:val="003C0F55"/>
    <w:rPr>
      <w:sz w:val="16"/>
      <w:szCs w:val="16"/>
    </w:rPr>
  </w:style>
  <w:style w:type="paragraph" w:styleId="Kommentartext">
    <w:name w:val="annotation text"/>
    <w:basedOn w:val="Standard"/>
    <w:link w:val="KommentartextZchn"/>
    <w:uiPriority w:val="99"/>
    <w:rsid w:val="003C0F55"/>
    <w:rPr>
      <w:sz w:val="20"/>
      <w:szCs w:val="20"/>
    </w:rPr>
  </w:style>
  <w:style w:type="character" w:customStyle="1" w:styleId="KommentartextZchn">
    <w:name w:val="Kommentartext Zchn"/>
    <w:link w:val="Kommentartext"/>
    <w:uiPriority w:val="99"/>
    <w:rsid w:val="008F4E2B"/>
    <w:rPr>
      <w:lang w:val="de-DE" w:eastAsia="en-US"/>
    </w:rPr>
  </w:style>
  <w:style w:type="paragraph" w:styleId="Kommentarthema">
    <w:name w:val="annotation subject"/>
    <w:basedOn w:val="Kommentartext"/>
    <w:next w:val="Kommentartext"/>
    <w:semiHidden/>
    <w:rsid w:val="003C0F55"/>
    <w:rPr>
      <w:b/>
      <w:bCs/>
    </w:rPr>
  </w:style>
  <w:style w:type="paragraph" w:styleId="Sprechblasentext">
    <w:name w:val="Balloon Text"/>
    <w:basedOn w:val="Standard"/>
    <w:semiHidden/>
    <w:rsid w:val="003C0F55"/>
    <w:rPr>
      <w:rFonts w:ascii="Tahoma" w:hAnsi="Tahoma" w:cs="Tahoma"/>
      <w:sz w:val="16"/>
      <w:szCs w:val="16"/>
    </w:rPr>
  </w:style>
  <w:style w:type="paragraph" w:styleId="StandardWeb">
    <w:name w:val="Normal (Web)"/>
    <w:basedOn w:val="Standard"/>
    <w:uiPriority w:val="99"/>
    <w:rsid w:val="003C0F55"/>
    <w:pPr>
      <w:spacing w:before="100" w:beforeAutospacing="1" w:after="100" w:afterAutospacing="1" w:line="240" w:lineRule="auto"/>
      <w:jc w:val="left"/>
    </w:pPr>
    <w:rPr>
      <w:lang w:eastAsia="nb-NO"/>
    </w:rPr>
  </w:style>
  <w:style w:type="paragraph" w:styleId="Listennummer">
    <w:name w:val="List Number"/>
    <w:basedOn w:val="Standard"/>
    <w:rsid w:val="003C0F55"/>
  </w:style>
  <w:style w:type="character" w:styleId="Funotenzeichen">
    <w:name w:val="footnote reference"/>
    <w:aliases w:val="Footnote symbol,Times 10 Point,Exposant 3 Point"/>
    <w:uiPriority w:val="99"/>
    <w:semiHidden/>
    <w:rsid w:val="003C0F55"/>
    <w:rPr>
      <w:vertAlign w:val="superscript"/>
    </w:rPr>
  </w:style>
  <w:style w:type="paragraph" w:styleId="Textkrper2">
    <w:name w:val="Body Text 2"/>
    <w:basedOn w:val="Standard"/>
    <w:rsid w:val="003C0F55"/>
    <w:pPr>
      <w:spacing w:line="480" w:lineRule="auto"/>
    </w:pPr>
  </w:style>
  <w:style w:type="character" w:customStyle="1" w:styleId="CharChar">
    <w:name w:val="Char Char"/>
    <w:rsid w:val="003C0F55"/>
    <w:rPr>
      <w:sz w:val="22"/>
      <w:szCs w:val="24"/>
      <w:lang w:val="de-DE" w:eastAsia="en-US" w:bidi="ar-SA"/>
    </w:rPr>
  </w:style>
  <w:style w:type="paragraph" w:customStyle="1" w:styleId="NoHeading1">
    <w:name w:val="NoHeading1"/>
    <w:basedOn w:val="Textkrper"/>
    <w:semiHidden/>
    <w:rsid w:val="003C0F55"/>
  </w:style>
  <w:style w:type="character" w:customStyle="1" w:styleId="small">
    <w:name w:val="small"/>
    <w:basedOn w:val="Absatz-Standardschriftart"/>
    <w:semiHidden/>
    <w:rsid w:val="003C0F55"/>
  </w:style>
  <w:style w:type="paragraph" w:customStyle="1" w:styleId="Heading1nonum">
    <w:name w:val="Heading 1 no num"/>
    <w:basedOn w:val="berschrift1"/>
    <w:next w:val="Textkrper"/>
    <w:link w:val="Heading1nonumCar"/>
    <w:rsid w:val="003C0F55"/>
    <w:pPr>
      <w:ind w:left="0" w:firstLine="0"/>
    </w:pPr>
  </w:style>
  <w:style w:type="character" w:customStyle="1" w:styleId="Heading1nonumCar">
    <w:name w:val="Heading 1 no num Car"/>
    <w:link w:val="Heading1nonum"/>
    <w:rsid w:val="002B1DDE"/>
    <w:rPr>
      <w:rFonts w:ascii="Arial" w:hAnsi="Arial" w:cs="Arial"/>
      <w:b/>
      <w:bCs/>
      <w:color w:val="595959" w:themeColor="text1" w:themeTint="A6"/>
      <w:kern w:val="32"/>
      <w:sz w:val="32"/>
      <w:szCs w:val="32"/>
      <w:lang w:val="de-DE" w:eastAsia="en-US"/>
    </w:rPr>
  </w:style>
  <w:style w:type="paragraph" w:styleId="Aufzhlungszeichen2">
    <w:name w:val="List Bullet 2"/>
    <w:basedOn w:val="Aufzhlungszeichen"/>
    <w:rsid w:val="003C0F55"/>
    <w:pPr>
      <w:tabs>
        <w:tab w:val="num" w:pos="643"/>
      </w:tabs>
      <w:ind w:left="643" w:hanging="360"/>
    </w:pPr>
  </w:style>
  <w:style w:type="paragraph" w:styleId="Textkrper-Einzug2">
    <w:name w:val="Body Text Indent 2"/>
    <w:basedOn w:val="Standard"/>
    <w:rsid w:val="003C0F55"/>
    <w:pPr>
      <w:spacing w:line="480" w:lineRule="auto"/>
      <w:ind w:left="283"/>
    </w:pPr>
  </w:style>
  <w:style w:type="paragraph" w:customStyle="1" w:styleId="intropara">
    <w:name w:val="intro_para"/>
    <w:basedOn w:val="Standard"/>
    <w:next w:val="Standard"/>
    <w:rsid w:val="003C0F55"/>
    <w:pPr>
      <w:spacing w:line="240" w:lineRule="auto"/>
      <w:jc w:val="left"/>
    </w:pPr>
    <w:rPr>
      <w:b/>
      <w:i/>
      <w:szCs w:val="20"/>
      <w:lang w:eastAsia="en-GB"/>
    </w:rPr>
  </w:style>
  <w:style w:type="paragraph" w:customStyle="1" w:styleId="boxtitle">
    <w:name w:val="boxtitle"/>
    <w:basedOn w:val="Untertitel"/>
    <w:next w:val="Standard"/>
    <w:rsid w:val="003C0F55"/>
    <w:pPr>
      <w:spacing w:before="40" w:after="120" w:line="240" w:lineRule="auto"/>
      <w:jc w:val="both"/>
    </w:pPr>
    <w:rPr>
      <w:rFonts w:cs="Times New Roman"/>
      <w:b/>
      <w:sz w:val="22"/>
      <w:szCs w:val="20"/>
      <w:lang w:eastAsia="en-GB"/>
    </w:rPr>
  </w:style>
  <w:style w:type="paragraph" w:styleId="Untertitel">
    <w:name w:val="Subtitle"/>
    <w:basedOn w:val="Standard"/>
    <w:next w:val="Standard"/>
    <w:pPr>
      <w:spacing w:after="60"/>
      <w:jc w:val="center"/>
    </w:pPr>
  </w:style>
  <w:style w:type="paragraph" w:customStyle="1" w:styleId="Referencenumber">
    <w:name w:val="Reference number"/>
    <w:basedOn w:val="Listennummer"/>
    <w:rsid w:val="003C0F55"/>
    <w:pPr>
      <w:numPr>
        <w:numId w:val="1"/>
      </w:numPr>
    </w:pPr>
    <w:rPr>
      <w:lang w:eastAsia="nb-NO"/>
    </w:rPr>
  </w:style>
  <w:style w:type="table" w:styleId="Tabellenraster">
    <w:name w:val="Table Grid"/>
    <w:basedOn w:val="NormaleTabelle"/>
    <w:uiPriority w:val="39"/>
    <w:rsid w:val="00332315"/>
    <w:pPr>
      <w:spacing w:line="2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aliases w:val="Citation List,Enumeración 2,Numbered Para 1,Dot pt,No Spacing1,List Paragraph Char Char Char,Indicator Text,Bullet 1,List Paragraph1,Bullet Points,MAIN CONTENT,List Paragraph12,F5 List Paragraph,Report Para,WinDForce-Letter"/>
    <w:basedOn w:val="Standard"/>
    <w:link w:val="ListenabsatzZchn"/>
    <w:uiPriority w:val="34"/>
    <w:qFormat/>
    <w:rsid w:val="00853E41"/>
    <w:pPr>
      <w:ind w:left="720"/>
      <w:contextualSpacing/>
    </w:pPr>
  </w:style>
  <w:style w:type="table" w:customStyle="1" w:styleId="Listaclara-nfasis11">
    <w:name w:val="Lista clara - Énfasis 11"/>
    <w:basedOn w:val="NormaleTabelle"/>
    <w:uiPriority w:val="61"/>
    <w:rsid w:val="001961E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BesuchterLink">
    <w:name w:val="FollowedHyperlink"/>
    <w:uiPriority w:val="99"/>
    <w:rsid w:val="00802B42"/>
    <w:rPr>
      <w:color w:val="800080"/>
      <w:u w:val="single"/>
    </w:rPr>
  </w:style>
  <w:style w:type="character" w:customStyle="1" w:styleId="CharChar1">
    <w:name w:val="Char Char1"/>
    <w:rsid w:val="002B1DDE"/>
    <w:rPr>
      <w:sz w:val="22"/>
      <w:szCs w:val="24"/>
      <w:lang w:val="de-DE" w:eastAsia="en-US" w:bidi="ar-SA"/>
    </w:rPr>
  </w:style>
  <w:style w:type="paragraph" w:customStyle="1" w:styleId="2ndpoint">
    <w:name w:val="2nd point"/>
    <w:basedOn w:val="Standard"/>
    <w:rsid w:val="002B1DDE"/>
    <w:pPr>
      <w:spacing w:line="240" w:lineRule="auto"/>
      <w:ind w:right="-84"/>
      <w:jc w:val="left"/>
    </w:pPr>
    <w:rPr>
      <w:rFonts w:ascii="Helvetica" w:hAnsi="Helvetica"/>
      <w:b/>
      <w:smallCaps/>
      <w:sz w:val="20"/>
      <w:szCs w:val="20"/>
      <w:lang w:eastAsia="it-IT"/>
    </w:rPr>
  </w:style>
  <w:style w:type="paragraph" w:customStyle="1" w:styleId="3rdpoint">
    <w:name w:val="3rd point"/>
    <w:basedOn w:val="Standard"/>
    <w:rsid w:val="002B1DDE"/>
    <w:pPr>
      <w:spacing w:line="240" w:lineRule="auto"/>
      <w:ind w:right="-84"/>
      <w:jc w:val="left"/>
    </w:pPr>
    <w:rPr>
      <w:rFonts w:ascii="Helvetica" w:hAnsi="Helvetica"/>
      <w:b/>
      <w:sz w:val="18"/>
      <w:szCs w:val="20"/>
      <w:lang w:eastAsia="it-IT"/>
    </w:rPr>
  </w:style>
  <w:style w:type="paragraph" w:customStyle="1" w:styleId="EstiloTexto">
    <w:name w:val="Estilo Texto"/>
    <w:basedOn w:val="Standard"/>
    <w:next w:val="Standard"/>
    <w:rsid w:val="002B1DDE"/>
    <w:pPr>
      <w:tabs>
        <w:tab w:val="left" w:pos="720"/>
      </w:tabs>
      <w:spacing w:line="240" w:lineRule="auto"/>
      <w:ind w:firstLine="547"/>
      <w:jc w:val="left"/>
    </w:pPr>
    <w:rPr>
      <w:szCs w:val="20"/>
      <w:lang w:eastAsia="zh-CN"/>
    </w:rPr>
  </w:style>
  <w:style w:type="paragraph" w:customStyle="1" w:styleId="notes">
    <w:name w:val="notes"/>
    <w:basedOn w:val="Standard"/>
    <w:rsid w:val="002B1DDE"/>
    <w:pPr>
      <w:tabs>
        <w:tab w:val="left" w:pos="2700"/>
        <w:tab w:val="left" w:pos="3240"/>
      </w:tabs>
      <w:spacing w:line="240" w:lineRule="auto"/>
      <w:jc w:val="left"/>
    </w:pPr>
    <w:rPr>
      <w:rFonts w:ascii="Times" w:hAnsi="Times"/>
      <w:i/>
      <w:sz w:val="20"/>
      <w:szCs w:val="20"/>
      <w:lang w:eastAsia="it-IT"/>
    </w:rPr>
  </w:style>
  <w:style w:type="paragraph" w:customStyle="1" w:styleId="Prrafodelista1">
    <w:name w:val="Párrafo de lista1"/>
    <w:basedOn w:val="Standard"/>
    <w:uiPriority w:val="34"/>
    <w:qFormat/>
    <w:rsid w:val="002B1DDE"/>
    <w:pPr>
      <w:ind w:left="708"/>
    </w:pPr>
  </w:style>
  <w:style w:type="paragraph" w:customStyle="1" w:styleId="xmsobodytext">
    <w:name w:val="x_msobodytext"/>
    <w:basedOn w:val="Standard"/>
    <w:rsid w:val="002B1DDE"/>
    <w:pPr>
      <w:spacing w:before="100" w:beforeAutospacing="1" w:after="100" w:afterAutospacing="1" w:line="240" w:lineRule="auto"/>
      <w:jc w:val="left"/>
    </w:pPr>
    <w:rPr>
      <w:lang w:eastAsia="es-ES_tradnl"/>
    </w:rPr>
  </w:style>
  <w:style w:type="paragraph" w:styleId="Dokumentstruktur">
    <w:name w:val="Document Map"/>
    <w:basedOn w:val="Standard"/>
    <w:link w:val="DokumentstrukturZchn"/>
    <w:rsid w:val="002B1DDE"/>
    <w:rPr>
      <w:rFonts w:ascii="Tahoma" w:hAnsi="Tahoma" w:cs="Tahoma"/>
      <w:sz w:val="16"/>
      <w:szCs w:val="16"/>
    </w:rPr>
  </w:style>
  <w:style w:type="character" w:customStyle="1" w:styleId="DokumentstrukturZchn">
    <w:name w:val="Dokumentstruktur Zchn"/>
    <w:link w:val="Dokumentstruktur"/>
    <w:rsid w:val="002B1DDE"/>
    <w:rPr>
      <w:rFonts w:ascii="Tahoma" w:hAnsi="Tahoma" w:cs="Tahoma"/>
      <w:sz w:val="16"/>
      <w:szCs w:val="16"/>
      <w:lang w:val="de-DE" w:eastAsia="en-US"/>
    </w:rPr>
  </w:style>
  <w:style w:type="character" w:styleId="Hervorhebung">
    <w:name w:val="Emphasis"/>
    <w:uiPriority w:val="20"/>
    <w:qFormat/>
    <w:rsid w:val="002B1DDE"/>
    <w:rPr>
      <w:i/>
      <w:iCs/>
    </w:rPr>
  </w:style>
  <w:style w:type="paragraph" w:customStyle="1" w:styleId="Estilog">
    <w:name w:val="Estilog"/>
    <w:basedOn w:val="berschrift3"/>
    <w:link w:val="EstilogCar"/>
    <w:rsid w:val="002B1DDE"/>
    <w:pPr>
      <w:numPr>
        <w:numId w:val="3"/>
      </w:numPr>
    </w:pPr>
  </w:style>
  <w:style w:type="character" w:customStyle="1" w:styleId="EstilogCar">
    <w:name w:val="Estilog Car"/>
    <w:link w:val="Estilog"/>
    <w:rsid w:val="002B1DDE"/>
    <w:rPr>
      <w:rFonts w:ascii="Arial" w:hAnsi="Arial" w:cs="Arial"/>
      <w:b/>
      <w:iCs/>
      <w:color w:val="0070C0"/>
      <w:sz w:val="24"/>
      <w:szCs w:val="28"/>
      <w:lang w:val="de-DE" w:eastAsia="en-US"/>
    </w:rPr>
  </w:style>
  <w:style w:type="paragraph" w:customStyle="1" w:styleId="Estilo1">
    <w:name w:val="Estilo1"/>
    <w:basedOn w:val="Estilog"/>
    <w:link w:val="Estilo1Car"/>
    <w:rsid w:val="002B1DDE"/>
    <w:pPr>
      <w:numPr>
        <w:ilvl w:val="0"/>
        <w:numId w:val="0"/>
      </w:numPr>
    </w:pPr>
  </w:style>
  <w:style w:type="character" w:customStyle="1" w:styleId="Estilo1Car">
    <w:name w:val="Estilo1 Car"/>
    <w:link w:val="Estilo1"/>
    <w:rsid w:val="002B1DDE"/>
    <w:rPr>
      <w:rFonts w:cs="Arial"/>
      <w:bCs/>
      <w:i/>
      <w:sz w:val="26"/>
      <w:szCs w:val="24"/>
      <w:lang w:val="de-DE" w:eastAsia="en-US"/>
    </w:rPr>
  </w:style>
  <w:style w:type="paragraph" w:customStyle="1" w:styleId="Estilo2">
    <w:name w:val="Estilo2"/>
    <w:basedOn w:val="Estilo1"/>
    <w:link w:val="Estilo2Car"/>
    <w:rsid w:val="002B1DDE"/>
  </w:style>
  <w:style w:type="character" w:customStyle="1" w:styleId="Estilo2Car">
    <w:name w:val="Estilo2 Car"/>
    <w:link w:val="Estilo2"/>
    <w:rsid w:val="002B1DDE"/>
    <w:rPr>
      <w:rFonts w:cs="Arial"/>
      <w:b/>
      <w:bCs/>
      <w:i/>
      <w:sz w:val="26"/>
      <w:szCs w:val="24"/>
      <w:lang w:val="de-DE" w:eastAsia="en-US"/>
    </w:rPr>
  </w:style>
  <w:style w:type="paragraph" w:customStyle="1" w:styleId="Estilo3">
    <w:name w:val="Estilo3"/>
    <w:basedOn w:val="berschrift3"/>
    <w:link w:val="Estilo3Car"/>
    <w:rsid w:val="002B1DDE"/>
    <w:pPr>
      <w:numPr>
        <w:ilvl w:val="0"/>
        <w:numId w:val="0"/>
      </w:numPr>
    </w:pPr>
  </w:style>
  <w:style w:type="character" w:customStyle="1" w:styleId="Estilo3Car">
    <w:name w:val="Estilo3 Car"/>
    <w:link w:val="Estilo3"/>
    <w:rsid w:val="002B1DDE"/>
    <w:rPr>
      <w:rFonts w:cs="Arial"/>
      <w:b/>
      <w:bCs/>
      <w:i/>
      <w:sz w:val="26"/>
      <w:szCs w:val="24"/>
      <w:lang w:val="de-DE" w:eastAsia="en-US"/>
    </w:rPr>
  </w:style>
  <w:style w:type="paragraph" w:customStyle="1" w:styleId="Estilo4">
    <w:name w:val="Estilo4"/>
    <w:basedOn w:val="Estilo2"/>
    <w:link w:val="Estilo4Car"/>
    <w:rsid w:val="002B1DDE"/>
    <w:pPr>
      <w:numPr>
        <w:numId w:val="4"/>
      </w:numPr>
    </w:pPr>
  </w:style>
  <w:style w:type="character" w:customStyle="1" w:styleId="Estilo4Car">
    <w:name w:val="Estilo4 Car"/>
    <w:link w:val="Estilo4"/>
    <w:rsid w:val="002B1DDE"/>
    <w:rPr>
      <w:rFonts w:ascii="Arial" w:hAnsi="Arial" w:cs="Arial"/>
      <w:b/>
      <w:iCs/>
      <w:color w:val="0070C0"/>
      <w:sz w:val="24"/>
      <w:szCs w:val="28"/>
      <w:lang w:val="de-DE" w:eastAsia="en-US"/>
    </w:rPr>
  </w:style>
  <w:style w:type="paragraph" w:customStyle="1" w:styleId="Estilo5">
    <w:name w:val="Estilo5"/>
    <w:basedOn w:val="Estilo3"/>
    <w:link w:val="Estilo5Car"/>
    <w:rsid w:val="002B1DDE"/>
    <w:pPr>
      <w:numPr>
        <w:numId w:val="5"/>
      </w:numPr>
    </w:pPr>
  </w:style>
  <w:style w:type="character" w:customStyle="1" w:styleId="Estilo5Car">
    <w:name w:val="Estilo5 Car"/>
    <w:link w:val="Estilo5"/>
    <w:rsid w:val="002B1DDE"/>
    <w:rPr>
      <w:rFonts w:ascii="Arial" w:hAnsi="Arial" w:cs="Arial"/>
      <w:b/>
      <w:iCs/>
      <w:color w:val="0070C0"/>
      <w:sz w:val="24"/>
      <w:szCs w:val="28"/>
      <w:lang w:val="de-DE" w:eastAsia="en-US"/>
    </w:rPr>
  </w:style>
  <w:style w:type="paragraph" w:styleId="berarbeitung">
    <w:name w:val="Revision"/>
    <w:hidden/>
    <w:uiPriority w:val="99"/>
    <w:rsid w:val="002B1DDE"/>
    <w:rPr>
      <w:lang w:eastAsia="en-US"/>
    </w:rPr>
  </w:style>
  <w:style w:type="paragraph" w:customStyle="1" w:styleId="Referenciasyapendices">
    <w:name w:val="Referencias y apendices"/>
    <w:basedOn w:val="Heading1nonum"/>
    <w:link w:val="ReferenciasyapendicesCar"/>
    <w:rsid w:val="002B1DDE"/>
  </w:style>
  <w:style w:type="character" w:customStyle="1" w:styleId="ReferenciasyapendicesCar">
    <w:name w:val="Referencias y apendices Car"/>
    <w:link w:val="Referenciasyapendices"/>
    <w:rsid w:val="002B1DDE"/>
    <w:rPr>
      <w:rFonts w:ascii="Arial" w:hAnsi="Arial" w:cs="Arial"/>
      <w:b/>
      <w:bCs/>
      <w:color w:val="595959" w:themeColor="text1" w:themeTint="A6"/>
      <w:kern w:val="32"/>
      <w:sz w:val="32"/>
      <w:szCs w:val="32"/>
      <w:lang w:val="de-DE" w:eastAsia="en-US"/>
    </w:rPr>
  </w:style>
  <w:style w:type="paragraph" w:customStyle="1" w:styleId="Default">
    <w:name w:val="Default"/>
    <w:rsid w:val="002B1DDE"/>
    <w:pPr>
      <w:autoSpaceDE w:val="0"/>
      <w:autoSpaceDN w:val="0"/>
      <w:adjustRightInd w:val="0"/>
    </w:pPr>
    <w:rPr>
      <w:color w:val="000000"/>
    </w:rPr>
  </w:style>
  <w:style w:type="paragraph" w:styleId="Endnotentext">
    <w:name w:val="endnote text"/>
    <w:basedOn w:val="Standard"/>
    <w:link w:val="EndnotentextZchn"/>
    <w:rsid w:val="002B1DDE"/>
    <w:pPr>
      <w:spacing w:line="240" w:lineRule="auto"/>
    </w:pPr>
    <w:rPr>
      <w:sz w:val="20"/>
      <w:szCs w:val="20"/>
    </w:rPr>
  </w:style>
  <w:style w:type="character" w:customStyle="1" w:styleId="EndnotentextZchn">
    <w:name w:val="Endnotentext Zchn"/>
    <w:link w:val="Endnotentext"/>
    <w:rsid w:val="002B1DDE"/>
    <w:rPr>
      <w:lang w:val="de-DE" w:eastAsia="en-US"/>
    </w:rPr>
  </w:style>
  <w:style w:type="character" w:styleId="Endnotenzeichen">
    <w:name w:val="endnote reference"/>
    <w:rsid w:val="002B1DDE"/>
    <w:rPr>
      <w:vertAlign w:val="superscript"/>
    </w:rPr>
  </w:style>
  <w:style w:type="paragraph" w:customStyle="1" w:styleId="Code">
    <w:name w:val="Code"/>
    <w:basedOn w:val="Standard"/>
    <w:rsid w:val="002B1DDE"/>
    <w:pPr>
      <w:pBdr>
        <w:top w:val="single" w:sz="4" w:space="4" w:color="808080"/>
        <w:left w:val="single" w:sz="4" w:space="4" w:color="808080"/>
        <w:bottom w:val="single" w:sz="4" w:space="4" w:color="808080"/>
        <w:right w:val="single" w:sz="4" w:space="4" w:color="808080"/>
      </w:pBdr>
      <w:suppressAutoHyphens/>
      <w:spacing w:before="80" w:after="80" w:line="240" w:lineRule="auto"/>
      <w:contextualSpacing/>
      <w:jc w:val="left"/>
    </w:pPr>
    <w:rPr>
      <w:rFonts w:ascii="Courier New" w:eastAsia="Batang" w:hAnsi="Courier New"/>
      <w:sz w:val="20"/>
      <w:lang w:eastAsia="ko-KR"/>
    </w:rPr>
  </w:style>
  <w:style w:type="character" w:customStyle="1" w:styleId="WW8Num3z0">
    <w:name w:val="WW8Num3z0"/>
    <w:rsid w:val="002B1DDE"/>
    <w:rPr>
      <w:rFonts w:ascii="Symbol" w:hAnsi="Symbol"/>
    </w:rPr>
  </w:style>
  <w:style w:type="paragraph" w:styleId="HTMLVorformatiert">
    <w:name w:val="HTML Preformatted"/>
    <w:basedOn w:val="Standard"/>
    <w:link w:val="HTMLVorformatiertZchn"/>
    <w:uiPriority w:val="99"/>
    <w:unhideWhenUsed/>
    <w:rsid w:val="002B1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eastAsia="es-ES"/>
    </w:rPr>
  </w:style>
  <w:style w:type="character" w:customStyle="1" w:styleId="HTMLVorformatiertZchn">
    <w:name w:val="HTML Vorformatiert Zchn"/>
    <w:link w:val="HTMLVorformatiert"/>
    <w:uiPriority w:val="99"/>
    <w:rsid w:val="002B1DDE"/>
    <w:rPr>
      <w:rFonts w:ascii="Courier New" w:hAnsi="Courier New" w:cs="Courier New"/>
    </w:rPr>
  </w:style>
  <w:style w:type="character" w:styleId="Zeilennummer">
    <w:name w:val="line number"/>
    <w:basedOn w:val="Absatz-Standardschriftart"/>
    <w:rsid w:val="00DA0FBF"/>
  </w:style>
  <w:style w:type="paragraph" w:styleId="Zitat">
    <w:name w:val="Quote"/>
    <w:basedOn w:val="Standard"/>
    <w:next w:val="Standard"/>
    <w:link w:val="ZitatZchn"/>
    <w:uiPriority w:val="29"/>
    <w:qFormat/>
    <w:rsid w:val="007928AF"/>
    <w:pPr>
      <w:spacing w:line="240" w:lineRule="auto"/>
    </w:pPr>
    <w:rPr>
      <w:rFonts w:ascii="Arial Narrow" w:hAnsi="Arial Narrow"/>
      <w:i/>
      <w:iCs/>
      <w:color w:val="000000" w:themeColor="text1"/>
      <w:sz w:val="18"/>
      <w:szCs w:val="20"/>
      <w:lang w:eastAsia="de-DE"/>
    </w:rPr>
  </w:style>
  <w:style w:type="character" w:customStyle="1" w:styleId="ZitatZchn">
    <w:name w:val="Zitat Zchn"/>
    <w:basedOn w:val="Absatz-Standardschriftart"/>
    <w:link w:val="Zitat"/>
    <w:uiPriority w:val="29"/>
    <w:rsid w:val="007928AF"/>
    <w:rPr>
      <w:rFonts w:ascii="Arial Narrow" w:hAnsi="Arial Narrow"/>
      <w:i/>
      <w:iCs/>
      <w:color w:val="000000" w:themeColor="text1"/>
      <w:sz w:val="18"/>
      <w:lang w:val="de-DE" w:eastAsia="de-DE"/>
    </w:rPr>
  </w:style>
  <w:style w:type="character" w:styleId="Buchtitel">
    <w:name w:val="Book Title"/>
    <w:basedOn w:val="Absatz-Standardschriftart"/>
    <w:rsid w:val="00091975"/>
    <w:rPr>
      <w:b/>
      <w:bCs/>
      <w:smallCaps/>
      <w:spacing w:val="5"/>
    </w:rPr>
  </w:style>
  <w:style w:type="character" w:styleId="HTMLZitat">
    <w:name w:val="HTML Cite"/>
    <w:basedOn w:val="Absatz-Standardschriftart"/>
    <w:uiPriority w:val="99"/>
    <w:semiHidden/>
    <w:unhideWhenUsed/>
    <w:rsid w:val="0001287B"/>
    <w:rPr>
      <w:i/>
      <w:iCs/>
    </w:rPr>
  </w:style>
  <w:style w:type="character" w:customStyle="1" w:styleId="Bodytext2">
    <w:name w:val="Body text (2)_"/>
    <w:basedOn w:val="Absatz-Standardschriftart"/>
    <w:link w:val="Bodytext20"/>
    <w:rsid w:val="00175D3B"/>
    <w:rPr>
      <w:rFonts w:ascii="Arial Narrow" w:eastAsia="Arial Narrow" w:hAnsi="Arial Narrow" w:cs="Arial Narrow"/>
      <w:sz w:val="22"/>
      <w:szCs w:val="22"/>
      <w:shd w:val="clear" w:color="auto" w:fill="FFFFFF"/>
    </w:rPr>
  </w:style>
  <w:style w:type="paragraph" w:customStyle="1" w:styleId="Bodytext20">
    <w:name w:val="Body text (2)"/>
    <w:basedOn w:val="Standard"/>
    <w:link w:val="Bodytext2"/>
    <w:rsid w:val="00175D3B"/>
    <w:pPr>
      <w:widowControl w:val="0"/>
      <w:shd w:val="clear" w:color="auto" w:fill="FFFFFF"/>
      <w:spacing w:before="240" w:after="240" w:line="254" w:lineRule="exact"/>
      <w:ind w:hanging="720"/>
    </w:pPr>
    <w:rPr>
      <w:rFonts w:ascii="Arial Narrow" w:eastAsia="Arial Narrow" w:hAnsi="Arial Narrow" w:cs="Arial Narrow"/>
      <w:szCs w:val="22"/>
      <w:lang w:eastAsia="es-ES"/>
    </w:rPr>
  </w:style>
  <w:style w:type="table" w:customStyle="1" w:styleId="TableGrid1">
    <w:name w:val="Table Grid1"/>
    <w:basedOn w:val="NormaleTabelle"/>
    <w:next w:val="Tabellenraster"/>
    <w:uiPriority w:val="59"/>
    <w:rsid w:val="00B37E59"/>
    <w:rPr>
      <w:rFonts w:ascii="Cambria" w:eastAsia="MS Mincho"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Standard"/>
    <w:qFormat/>
    <w:rsid w:val="00151788"/>
    <w:pPr>
      <w:numPr>
        <w:numId w:val="6"/>
      </w:numPr>
    </w:pPr>
  </w:style>
  <w:style w:type="paragraph" w:styleId="Inhaltsverzeichnisberschrift">
    <w:name w:val="TOC Heading"/>
    <w:basedOn w:val="berschrift1"/>
    <w:next w:val="Standard"/>
    <w:uiPriority w:val="39"/>
    <w:unhideWhenUsed/>
    <w:qFormat/>
    <w:rsid w:val="001F6C60"/>
    <w:pPr>
      <w:keepLines/>
      <w:pageBreakBefore w:val="0"/>
      <w:spacing w:before="480" w:after="0"/>
      <w:ind w:left="0" w:firstLine="0"/>
      <w:jc w:val="both"/>
      <w:outlineLvl w:val="9"/>
    </w:pPr>
    <w:rPr>
      <w:rFonts w:asciiTheme="majorHAnsi" w:eastAsiaTheme="majorEastAsia" w:hAnsiTheme="majorHAnsi" w:cstheme="majorBidi"/>
      <w:color w:val="365F91" w:themeColor="accent1" w:themeShade="BF"/>
      <w:kern w:val="0"/>
      <w:sz w:val="28"/>
      <w:szCs w:val="28"/>
    </w:rPr>
  </w:style>
  <w:style w:type="character" w:styleId="Fett">
    <w:name w:val="Strong"/>
    <w:basedOn w:val="Absatz-Standardschriftart"/>
    <w:uiPriority w:val="22"/>
    <w:qFormat/>
    <w:rsid w:val="00AC2158"/>
    <w:rPr>
      <w:b/>
      <w:bCs/>
    </w:rPr>
  </w:style>
  <w:style w:type="character" w:customStyle="1" w:styleId="NichtaufgelsteErwhnung1">
    <w:name w:val="Nicht aufgelöste Erwähnung1"/>
    <w:basedOn w:val="Absatz-Standardschriftart"/>
    <w:rsid w:val="00AC2158"/>
    <w:rPr>
      <w:color w:val="808080"/>
      <w:shd w:val="clear" w:color="auto" w:fill="E6E6E6"/>
    </w:rPr>
  </w:style>
  <w:style w:type="character" w:customStyle="1" w:styleId="ListenabsatzZchn">
    <w:name w:val="Listenabsatz Zchn"/>
    <w:aliases w:val="Citation List Zchn,Enumeración 2 Zchn,Numbered Para 1 Zchn,Dot pt Zchn,No Spacing1 Zchn,List Paragraph Char Char Char Zchn,Indicator Text Zchn,Bullet 1 Zchn,List Paragraph1 Zchn,Bullet Points Zchn,MAIN CONTENT Zchn,Report Para Zchn"/>
    <w:link w:val="Listenabsatz"/>
    <w:uiPriority w:val="34"/>
    <w:qFormat/>
    <w:locked/>
    <w:rsid w:val="005504B5"/>
    <w:rPr>
      <w:rFonts w:ascii="Arial" w:hAnsi="Arial"/>
      <w:sz w:val="22"/>
      <w:szCs w:val="24"/>
      <w:lang w:val="de-DE" w:eastAsia="en-US"/>
    </w:rPr>
  </w:style>
  <w:style w:type="paragraph" w:styleId="Verzeichnis4">
    <w:name w:val="toc 4"/>
    <w:basedOn w:val="Standard"/>
    <w:next w:val="Standard"/>
    <w:autoRedefine/>
    <w:semiHidden/>
    <w:unhideWhenUsed/>
    <w:rsid w:val="00D623D5"/>
    <w:pPr>
      <w:ind w:left="660"/>
      <w:jc w:val="left"/>
    </w:pPr>
    <w:rPr>
      <w:rFonts w:asciiTheme="minorHAnsi" w:hAnsiTheme="minorHAnsi" w:cstheme="minorHAnsi"/>
      <w:sz w:val="20"/>
      <w:szCs w:val="20"/>
    </w:rPr>
  </w:style>
  <w:style w:type="paragraph" w:styleId="Verzeichnis5">
    <w:name w:val="toc 5"/>
    <w:basedOn w:val="Standard"/>
    <w:next w:val="Standard"/>
    <w:autoRedefine/>
    <w:semiHidden/>
    <w:unhideWhenUsed/>
    <w:rsid w:val="00D623D5"/>
    <w:pPr>
      <w:ind w:left="880"/>
      <w:jc w:val="left"/>
    </w:pPr>
    <w:rPr>
      <w:rFonts w:asciiTheme="minorHAnsi" w:hAnsiTheme="minorHAnsi" w:cstheme="minorHAnsi"/>
      <w:sz w:val="20"/>
      <w:szCs w:val="20"/>
    </w:rPr>
  </w:style>
  <w:style w:type="paragraph" w:styleId="Verzeichnis6">
    <w:name w:val="toc 6"/>
    <w:basedOn w:val="Standard"/>
    <w:next w:val="Standard"/>
    <w:autoRedefine/>
    <w:semiHidden/>
    <w:unhideWhenUsed/>
    <w:rsid w:val="00D623D5"/>
    <w:pPr>
      <w:ind w:left="1100"/>
      <w:jc w:val="left"/>
    </w:pPr>
    <w:rPr>
      <w:rFonts w:asciiTheme="minorHAnsi" w:hAnsiTheme="minorHAnsi" w:cstheme="minorHAnsi"/>
      <w:sz w:val="20"/>
      <w:szCs w:val="20"/>
    </w:rPr>
  </w:style>
  <w:style w:type="paragraph" w:styleId="Verzeichnis7">
    <w:name w:val="toc 7"/>
    <w:basedOn w:val="Standard"/>
    <w:next w:val="Standard"/>
    <w:autoRedefine/>
    <w:semiHidden/>
    <w:unhideWhenUsed/>
    <w:rsid w:val="00D623D5"/>
    <w:pPr>
      <w:ind w:left="1320"/>
      <w:jc w:val="left"/>
    </w:pPr>
    <w:rPr>
      <w:rFonts w:asciiTheme="minorHAnsi" w:hAnsiTheme="minorHAnsi" w:cstheme="minorHAnsi"/>
      <w:sz w:val="20"/>
      <w:szCs w:val="20"/>
    </w:rPr>
  </w:style>
  <w:style w:type="paragraph" w:styleId="Verzeichnis8">
    <w:name w:val="toc 8"/>
    <w:basedOn w:val="Standard"/>
    <w:next w:val="Standard"/>
    <w:autoRedefine/>
    <w:semiHidden/>
    <w:unhideWhenUsed/>
    <w:rsid w:val="00D623D5"/>
    <w:pPr>
      <w:ind w:left="1540"/>
      <w:jc w:val="left"/>
    </w:pPr>
    <w:rPr>
      <w:rFonts w:asciiTheme="minorHAnsi" w:hAnsiTheme="minorHAnsi" w:cstheme="minorHAnsi"/>
      <w:sz w:val="20"/>
      <w:szCs w:val="20"/>
    </w:rPr>
  </w:style>
  <w:style w:type="paragraph" w:styleId="Verzeichnis9">
    <w:name w:val="toc 9"/>
    <w:basedOn w:val="Standard"/>
    <w:next w:val="Standard"/>
    <w:autoRedefine/>
    <w:semiHidden/>
    <w:unhideWhenUsed/>
    <w:rsid w:val="00D623D5"/>
    <w:pPr>
      <w:ind w:left="1760"/>
      <w:jc w:val="left"/>
    </w:pPr>
    <w:rPr>
      <w:rFonts w:asciiTheme="minorHAnsi" w:hAnsiTheme="minorHAnsi" w:cstheme="minorHAnsi"/>
      <w:sz w:val="20"/>
      <w:szCs w:val="20"/>
    </w:rPr>
  </w:style>
  <w:style w:type="paragraph" w:customStyle="1" w:styleId="default0">
    <w:name w:val="default"/>
    <w:basedOn w:val="Standard"/>
    <w:rsid w:val="00A906B5"/>
    <w:pPr>
      <w:spacing w:before="100" w:beforeAutospacing="1" w:after="100" w:afterAutospacing="1" w:line="240" w:lineRule="auto"/>
      <w:jc w:val="left"/>
    </w:pPr>
    <w:rPr>
      <w:rFonts w:ascii="Times New Roman" w:hAnsi="Times New Roman"/>
      <w:lang w:eastAsia="en-GB"/>
    </w:rPr>
  </w:style>
  <w:style w:type="character" w:customStyle="1" w:styleId="apple-converted-space">
    <w:name w:val="apple-converted-space"/>
    <w:basedOn w:val="Absatz-Standardschriftart"/>
    <w:rsid w:val="00A906B5"/>
  </w:style>
  <w:style w:type="table" w:customStyle="1" w:styleId="a">
    <w:basedOn w:val="TableNormal3"/>
    <w:pPr>
      <w:spacing w:line="26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pPr>
      <w:spacing w:line="260" w:lineRule="auto"/>
    </w:pPr>
    <w:rPr>
      <w:rFonts w:ascii="Cambria" w:eastAsia="Cambria" w:hAnsi="Cambria" w:cs="Cambria"/>
    </w:rPr>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pPr>
      <w:spacing w:line="260" w:lineRule="auto"/>
    </w:pPr>
    <w:rPr>
      <w:rFonts w:ascii="Cambria" w:eastAsia="Cambria" w:hAnsi="Cambria" w:cs="Cambria"/>
    </w:rPr>
    <w:tblPr>
      <w:tblStyleRowBandSize w:val="1"/>
      <w:tblStyleColBandSize w:val="1"/>
      <w:tblCellMar>
        <w:left w:w="115" w:type="dxa"/>
        <w:right w:w="115" w:type="dxa"/>
      </w:tblCellMar>
    </w:tblPr>
  </w:style>
  <w:style w:type="table" w:customStyle="1" w:styleId="a6">
    <w:basedOn w:val="TableNormal3"/>
    <w:pPr>
      <w:spacing w:line="260" w:lineRule="auto"/>
    </w:pPr>
    <w:rPr>
      <w:rFonts w:ascii="Cambria" w:eastAsia="Cambria" w:hAnsi="Cambria" w:cs="Cambria"/>
    </w:rPr>
    <w:tblPr>
      <w:tblStyleRowBandSize w:val="1"/>
      <w:tblStyleColBandSize w:val="1"/>
      <w:tblCellMar>
        <w:left w:w="115" w:type="dxa"/>
        <w:right w:w="115" w:type="dxa"/>
      </w:tblCellMar>
    </w:tblPr>
  </w:style>
  <w:style w:type="table" w:customStyle="1" w:styleId="a7">
    <w:basedOn w:val="TableNormal2"/>
    <w:pPr>
      <w:spacing w:line="260" w:lineRule="auto"/>
    </w:pPr>
    <w:rPr>
      <w:rFonts w:ascii="Cambria" w:eastAsia="Cambria" w:hAnsi="Cambria" w:cs="Cambria"/>
    </w:rPr>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character" w:customStyle="1" w:styleId="TitelZchn">
    <w:name w:val="Titel Zchn"/>
    <w:basedOn w:val="Absatz-Standardschriftart"/>
    <w:link w:val="Titel"/>
    <w:uiPriority w:val="10"/>
    <w:rsid w:val="00B74DA1"/>
    <w:rPr>
      <w:b/>
      <w:bCs/>
      <w:kern w:val="28"/>
      <w:sz w:val="36"/>
      <w:szCs w:val="36"/>
      <w:lang w:eastAsia="en-US"/>
    </w:rPr>
  </w:style>
  <w:style w:type="character" w:customStyle="1" w:styleId="berschrift2Zchn">
    <w:name w:val="Überschrift 2 Zchn"/>
    <w:basedOn w:val="Absatz-Standardschriftart"/>
    <w:link w:val="berschrift2"/>
    <w:uiPriority w:val="9"/>
    <w:rsid w:val="001B401C"/>
    <w:rPr>
      <w:rFonts w:ascii="Verdana" w:hAnsi="Verdana"/>
      <w:b/>
      <w:bCs/>
      <w:iCs/>
      <w:sz w:val="28"/>
      <w:szCs w:val="28"/>
      <w:lang w:eastAsia="en-US"/>
    </w:rPr>
  </w:style>
  <w:style w:type="table" w:customStyle="1" w:styleId="a9">
    <w:basedOn w:val="TableNormal10"/>
    <w:pPr>
      <w:spacing w:line="260" w:lineRule="auto"/>
    </w:pPr>
    <w:rPr>
      <w:rFonts w:ascii="Cambria" w:eastAsia="Cambria" w:hAnsi="Cambria" w:cs="Cambria"/>
    </w:rPr>
    <w:tblPr>
      <w:tblStyleRowBandSize w:val="1"/>
      <w:tblStyleColBandSize w:val="1"/>
      <w:tblCellMar>
        <w:left w:w="115" w:type="dxa"/>
        <w:right w:w="115" w:type="dxa"/>
      </w:tblCellMar>
    </w:tblPr>
  </w:style>
  <w:style w:type="table" w:customStyle="1" w:styleId="aa">
    <w:basedOn w:val="TableNormal10"/>
    <w:pPr>
      <w:spacing w:line="260" w:lineRule="auto"/>
    </w:pPr>
    <w:rPr>
      <w:rFonts w:ascii="Cambria" w:eastAsia="Cambria" w:hAnsi="Cambria" w:cs="Cambria"/>
    </w:rPr>
    <w:tblPr>
      <w:tblStyleRowBandSize w:val="1"/>
      <w:tblStyleColBandSize w:val="1"/>
      <w:tblCellMar>
        <w:left w:w="115" w:type="dxa"/>
        <w:right w:w="115" w:type="dxa"/>
      </w:tblCellMar>
    </w:tblPr>
  </w:style>
  <w:style w:type="paragraph" w:customStyle="1" w:styleId="HeadingforAbbbreviations">
    <w:name w:val="Heading for Abbbreviations"/>
    <w:basedOn w:val="berschrift1"/>
    <w:link w:val="HeadingforAbbbreviationsZchn"/>
    <w:qFormat/>
    <w:rsid w:val="00E92F68"/>
    <w:pPr>
      <w:numPr>
        <w:numId w:val="0"/>
      </w:numPr>
    </w:pPr>
  </w:style>
  <w:style w:type="character" w:customStyle="1" w:styleId="HeadingforAbbbreviationsZchn">
    <w:name w:val="Heading for Abbbreviations Zchn"/>
    <w:basedOn w:val="berschrift1Zchn"/>
    <w:link w:val="HeadingforAbbbreviations"/>
    <w:rsid w:val="00E92F68"/>
    <w:rPr>
      <w:rFonts w:ascii="Verdana" w:hAnsi="Verdana"/>
      <w:b/>
      <w:bCs/>
      <w:color w:val="404040" w:themeColor="text1" w:themeTint="BF"/>
      <w:kern w:val="32"/>
      <w:sz w:val="32"/>
      <w:szCs w:val="32"/>
      <w:lang w:eastAsia="en-US"/>
    </w:rPr>
  </w:style>
  <w:style w:type="table" w:customStyle="1" w:styleId="Tabellenraster1">
    <w:name w:val="Tabellenraster1"/>
    <w:basedOn w:val="NormaleTabelle"/>
    <w:next w:val="Tabellenraster"/>
    <w:uiPriority w:val="59"/>
    <w:rsid w:val="00DB369E"/>
    <w:pPr>
      <w:spacing w:line="2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DB369E"/>
    <w:pPr>
      <w:spacing w:line="2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DB369E"/>
    <w:pPr>
      <w:spacing w:line="240" w:lineRule="auto"/>
    </w:pPr>
    <w:rPr>
      <w:lang w:eastAsia="en-US"/>
    </w:rPr>
  </w:style>
  <w:style w:type="table" w:customStyle="1" w:styleId="ab">
    <w:basedOn w:val="NormaleTabelle"/>
    <w:pPr>
      <w:spacing w:line="260" w:lineRule="auto"/>
    </w:pPr>
    <w:rPr>
      <w:rFonts w:ascii="Cambria" w:eastAsia="Cambria" w:hAnsi="Cambria" w:cs="Cambria"/>
    </w:rPr>
    <w:tblPr>
      <w:tblStyleRowBandSize w:val="1"/>
      <w:tblStyleColBandSize w:val="1"/>
    </w:tblPr>
  </w:style>
  <w:style w:type="table" w:customStyle="1" w:styleId="ac">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d">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e">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0">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1">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2">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3">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4">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5">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6">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7">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8">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9">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a">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b">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c">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d">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e">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f">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f0">
    <w:basedOn w:val="NormaleTabelle"/>
    <w:pPr>
      <w:spacing w:line="260" w:lineRule="auto"/>
    </w:pPr>
    <w:rPr>
      <w:rFonts w:ascii="Cambria" w:eastAsia="Cambria" w:hAnsi="Cambria" w:cs="Cambria"/>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erschrift31">
    <w:name w:val="Überschrift 31"/>
    <w:basedOn w:val="Standard"/>
    <w:link w:val="Heading3Zchn"/>
    <w:qFormat/>
    <w:rsid w:val="004F1503"/>
    <w:pPr>
      <w:pBdr>
        <w:top w:val="nil"/>
        <w:left w:val="nil"/>
        <w:bottom w:val="nil"/>
        <w:right w:val="nil"/>
        <w:between w:val="nil"/>
      </w:pBdr>
      <w:jc w:val="left"/>
    </w:pPr>
    <w:rPr>
      <w:b/>
      <w:bCs/>
      <w:color w:val="000000"/>
    </w:rPr>
  </w:style>
  <w:style w:type="character" w:customStyle="1" w:styleId="Heading3Zchn">
    <w:name w:val="Heading 3 Zchn"/>
    <w:basedOn w:val="Absatz-Standardschriftart"/>
    <w:link w:val="berschrift31"/>
    <w:rsid w:val="004F1503"/>
    <w:rPr>
      <w:b/>
      <w:bCs/>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4844840">
      <w:bodyDiv w:val="1"/>
      <w:marLeft w:val="0"/>
      <w:marRight w:val="0"/>
      <w:marTop w:val="0"/>
      <w:marBottom w:val="0"/>
      <w:divBdr>
        <w:top w:val="none" w:sz="0" w:space="0" w:color="auto"/>
        <w:left w:val="none" w:sz="0" w:space="0" w:color="auto"/>
        <w:bottom w:val="none" w:sz="0" w:space="0" w:color="auto"/>
        <w:right w:val="none" w:sz="0" w:space="0" w:color="auto"/>
      </w:divBdr>
      <w:divsChild>
        <w:div w:id="1387871617">
          <w:marLeft w:val="0"/>
          <w:marRight w:val="0"/>
          <w:marTop w:val="0"/>
          <w:marBottom w:val="0"/>
          <w:divBdr>
            <w:top w:val="none" w:sz="0" w:space="0" w:color="auto"/>
            <w:left w:val="none" w:sz="0" w:space="0" w:color="auto"/>
            <w:bottom w:val="none" w:sz="0" w:space="0" w:color="auto"/>
            <w:right w:val="none" w:sz="0" w:space="0" w:color="auto"/>
          </w:divBdr>
          <w:divsChild>
            <w:div w:id="1878080608">
              <w:marLeft w:val="0"/>
              <w:marRight w:val="0"/>
              <w:marTop w:val="0"/>
              <w:marBottom w:val="0"/>
              <w:divBdr>
                <w:top w:val="none" w:sz="0" w:space="0" w:color="auto"/>
                <w:left w:val="none" w:sz="0" w:space="0" w:color="auto"/>
                <w:bottom w:val="none" w:sz="0" w:space="0" w:color="auto"/>
                <w:right w:val="none" w:sz="0" w:space="0" w:color="auto"/>
              </w:divBdr>
              <w:divsChild>
                <w:div w:id="19503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3957">
          <w:marLeft w:val="0"/>
          <w:marRight w:val="0"/>
          <w:marTop w:val="0"/>
          <w:marBottom w:val="0"/>
          <w:divBdr>
            <w:top w:val="none" w:sz="0" w:space="0" w:color="auto"/>
            <w:left w:val="none" w:sz="0" w:space="0" w:color="auto"/>
            <w:bottom w:val="none" w:sz="0" w:space="0" w:color="auto"/>
            <w:right w:val="none" w:sz="0" w:space="0" w:color="auto"/>
          </w:divBdr>
          <w:divsChild>
            <w:div w:id="2139949032">
              <w:marLeft w:val="0"/>
              <w:marRight w:val="0"/>
              <w:marTop w:val="0"/>
              <w:marBottom w:val="0"/>
              <w:divBdr>
                <w:top w:val="none" w:sz="0" w:space="0" w:color="auto"/>
                <w:left w:val="none" w:sz="0" w:space="0" w:color="auto"/>
                <w:bottom w:val="none" w:sz="0" w:space="0" w:color="auto"/>
                <w:right w:val="none" w:sz="0" w:space="0" w:color="auto"/>
              </w:divBdr>
              <w:divsChild>
                <w:div w:id="1936858685">
                  <w:marLeft w:val="0"/>
                  <w:marRight w:val="0"/>
                  <w:marTop w:val="0"/>
                  <w:marBottom w:val="0"/>
                  <w:divBdr>
                    <w:top w:val="none" w:sz="0" w:space="0" w:color="auto"/>
                    <w:left w:val="none" w:sz="0" w:space="0" w:color="auto"/>
                    <w:bottom w:val="none" w:sz="0" w:space="0" w:color="auto"/>
                    <w:right w:val="none" w:sz="0" w:space="0" w:color="auto"/>
                  </w:divBdr>
                  <w:divsChild>
                    <w:div w:id="1553879098">
                      <w:marLeft w:val="0"/>
                      <w:marRight w:val="0"/>
                      <w:marTop w:val="360"/>
                      <w:marBottom w:val="720"/>
                      <w:divBdr>
                        <w:top w:val="none" w:sz="0" w:space="0" w:color="auto"/>
                        <w:left w:val="none" w:sz="0" w:space="0" w:color="auto"/>
                        <w:bottom w:val="none" w:sz="0" w:space="0" w:color="auto"/>
                        <w:right w:val="none" w:sz="0" w:space="0" w:color="auto"/>
                      </w:divBdr>
                      <w:divsChild>
                        <w:div w:id="267128457">
                          <w:marLeft w:val="0"/>
                          <w:marRight w:val="0"/>
                          <w:marTop w:val="0"/>
                          <w:marBottom w:val="0"/>
                          <w:divBdr>
                            <w:top w:val="none" w:sz="0" w:space="0" w:color="auto"/>
                            <w:left w:val="none" w:sz="0" w:space="0" w:color="auto"/>
                            <w:bottom w:val="none" w:sz="0" w:space="0" w:color="auto"/>
                            <w:right w:val="none" w:sz="0" w:space="0" w:color="auto"/>
                          </w:divBdr>
                        </w:div>
                        <w:div w:id="966817175">
                          <w:marLeft w:val="0"/>
                          <w:marRight w:val="0"/>
                          <w:marTop w:val="0"/>
                          <w:marBottom w:val="0"/>
                          <w:divBdr>
                            <w:top w:val="none" w:sz="0" w:space="0" w:color="auto"/>
                            <w:left w:val="none" w:sz="0" w:space="0" w:color="auto"/>
                            <w:bottom w:val="none" w:sz="0" w:space="0" w:color="auto"/>
                            <w:right w:val="none" w:sz="0" w:space="0" w:color="auto"/>
                          </w:divBdr>
                          <w:divsChild>
                            <w:div w:id="1157503036">
                              <w:marLeft w:val="0"/>
                              <w:marRight w:val="0"/>
                              <w:marTop w:val="0"/>
                              <w:marBottom w:val="0"/>
                              <w:divBdr>
                                <w:top w:val="none" w:sz="0" w:space="0" w:color="auto"/>
                                <w:left w:val="none" w:sz="0" w:space="0" w:color="auto"/>
                                <w:bottom w:val="none" w:sz="0" w:space="0" w:color="auto"/>
                                <w:right w:val="none" w:sz="0" w:space="0" w:color="auto"/>
                              </w:divBdr>
                              <w:divsChild>
                                <w:div w:id="15299465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97390487">
                  <w:marLeft w:val="0"/>
                  <w:marRight w:val="0"/>
                  <w:marTop w:val="0"/>
                  <w:marBottom w:val="0"/>
                  <w:divBdr>
                    <w:top w:val="none" w:sz="0" w:space="0" w:color="auto"/>
                    <w:left w:val="none" w:sz="0" w:space="0" w:color="auto"/>
                    <w:bottom w:val="none" w:sz="0" w:space="0" w:color="auto"/>
                    <w:right w:val="none" w:sz="0" w:space="0" w:color="auto"/>
                  </w:divBdr>
                  <w:divsChild>
                    <w:div w:id="1530755066">
                      <w:marLeft w:val="240"/>
                      <w:marRight w:val="0"/>
                      <w:marTop w:val="360"/>
                      <w:marBottom w:val="0"/>
                      <w:divBdr>
                        <w:top w:val="none" w:sz="0" w:space="0" w:color="auto"/>
                        <w:left w:val="none" w:sz="0" w:space="0" w:color="auto"/>
                        <w:bottom w:val="none" w:sz="0" w:space="0" w:color="auto"/>
                        <w:right w:val="none" w:sz="0" w:space="0" w:color="auto"/>
                      </w:divBdr>
                      <w:divsChild>
                        <w:div w:id="508831409">
                          <w:marLeft w:val="0"/>
                          <w:marRight w:val="0"/>
                          <w:marTop w:val="0"/>
                          <w:marBottom w:val="0"/>
                          <w:divBdr>
                            <w:top w:val="none" w:sz="0" w:space="0" w:color="auto"/>
                            <w:left w:val="none" w:sz="0" w:space="0" w:color="auto"/>
                            <w:bottom w:val="none" w:sz="0" w:space="0" w:color="auto"/>
                            <w:right w:val="none" w:sz="0" w:space="0" w:color="auto"/>
                          </w:divBdr>
                          <w:divsChild>
                            <w:div w:id="35103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igi-ready.eu/node/115" TargetMode="External"/><Relationship Id="rId21" Type="http://schemas.openxmlformats.org/officeDocument/2006/relationships/hyperlink" Target="https://digi-ready.eu/node/111" TargetMode="External"/><Relationship Id="rId34" Type="http://schemas.openxmlformats.org/officeDocument/2006/relationships/hyperlink" Target="https://digi-ready.eu/node/123" TargetMode="External"/><Relationship Id="rId42" Type="http://schemas.openxmlformats.org/officeDocument/2006/relationships/hyperlink" Target="https://digi-ready.eu/node/130" TargetMode="External"/><Relationship Id="rId47" Type="http://schemas.openxmlformats.org/officeDocument/2006/relationships/hyperlink" Target="https://digi-ready.eu/node/135" TargetMode="External"/><Relationship Id="rId50" Type="http://schemas.openxmlformats.org/officeDocument/2006/relationships/hyperlink" Target="https://digi-ready.eu/node/138" TargetMode="External"/><Relationship Id="rId55" Type="http://schemas.openxmlformats.org/officeDocument/2006/relationships/hyperlink" Target="https://digi-ready.eu/node/143" TargetMode="External"/><Relationship Id="rId63" Type="http://schemas.openxmlformats.org/officeDocument/2006/relationships/hyperlink" Target="https://webuntis.com/" TargetMode="External"/><Relationship Id="rId68" Type="http://schemas.openxmlformats.org/officeDocument/2006/relationships/hyperlink" Target="https://ausbilder.at/toolbox?category=16&amp;cHash=30e7700d20cf628a95f1380c8f73dd72" TargetMode="External"/><Relationship Id="rId76" Type="http://schemas.openxmlformats.org/officeDocument/2006/relationships/hyperlink" Target="https://oead.at/de/ins-ausland/berufsbildung" TargetMode="External"/><Relationship Id="rId84" Type="http://schemas.openxmlformats.org/officeDocument/2006/relationships/footer" Target="footer1.xml"/><Relationship Id="rId89" Type="http://schemas.openxmlformats.org/officeDocument/2006/relationships/image" Target="media/image16.jp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jugendinfo.at/lehrmaterialien/distance-learning/" TargetMode="External"/><Relationship Id="rId92"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s://digi-ready.eu/node/106" TargetMode="External"/><Relationship Id="rId29" Type="http://schemas.openxmlformats.org/officeDocument/2006/relationships/hyperlink" Target="https://digi-ready.eu/node/119" TargetMode="External"/><Relationship Id="rId11" Type="http://schemas.openxmlformats.org/officeDocument/2006/relationships/image" Target="media/image3.jpeg"/><Relationship Id="rId24" Type="http://schemas.openxmlformats.org/officeDocument/2006/relationships/hyperlink" Target="https://digi-ready.eu/node/114" TargetMode="External"/><Relationship Id="rId32" Type="http://schemas.openxmlformats.org/officeDocument/2006/relationships/hyperlink" Target="https://digi-ready.eu/node/121" TargetMode="External"/><Relationship Id="rId37" Type="http://schemas.openxmlformats.org/officeDocument/2006/relationships/hyperlink" Target="https://digi-ready.eu/node/125" TargetMode="External"/><Relationship Id="rId40" Type="http://schemas.openxmlformats.org/officeDocument/2006/relationships/hyperlink" Target="https://digi-ready.eu/node/128" TargetMode="External"/><Relationship Id="rId45" Type="http://schemas.openxmlformats.org/officeDocument/2006/relationships/hyperlink" Target="https://digi-ready.eu/node/133" TargetMode="External"/><Relationship Id="rId53" Type="http://schemas.openxmlformats.org/officeDocument/2006/relationships/hyperlink" Target="https://digi-ready.eu/node/141" TargetMode="External"/><Relationship Id="rId58" Type="http://schemas.openxmlformats.org/officeDocument/2006/relationships/hyperlink" Target="https://eeducation.at/" TargetMode="External"/><Relationship Id="rId66" Type="http://schemas.openxmlformats.org/officeDocument/2006/relationships/hyperlink" Target="https://www.edutube.at/" TargetMode="External"/><Relationship Id="rId74" Type="http://schemas.openxmlformats.org/officeDocument/2006/relationships/hyperlink" Target="https://www.caritas-ooe.at/hilfe-angebote/kinder-und-jugendliche/fachberatung-fuer-integration/hilfsmittelpool" TargetMode="External"/><Relationship Id="rId79" Type="http://schemas.openxmlformats.org/officeDocument/2006/relationships/hyperlink" Target="https://doi.org/15.11.2023" TargetMode="External"/><Relationship Id="rId87" Type="http://schemas.openxmlformats.org/officeDocument/2006/relationships/image" Target="media/image14.jpg"/><Relationship Id="rId5" Type="http://schemas.openxmlformats.org/officeDocument/2006/relationships/settings" Target="settings.xml"/><Relationship Id="rId61" Type="http://schemas.openxmlformats.org/officeDocument/2006/relationships/hyperlink" Target="https://www.pods.gv.at/" TargetMode="External"/><Relationship Id="rId82" Type="http://schemas.openxmlformats.org/officeDocument/2006/relationships/hyperlink" Target="https://www.ris.bka.gv.at/eli/bgbl/II/2022/267/20220706" TargetMode="External"/><Relationship Id="rId90" Type="http://schemas.openxmlformats.org/officeDocument/2006/relationships/footer" Target="footer3.xml"/><Relationship Id="rId95" Type="http://schemas.openxmlformats.org/officeDocument/2006/relationships/footer" Target="footer4.xml"/><Relationship Id="rId19" Type="http://schemas.openxmlformats.org/officeDocument/2006/relationships/hyperlink" Target="https://digi-ready.eu/node/109" TargetMode="External"/><Relationship Id="rId14" Type="http://schemas.openxmlformats.org/officeDocument/2006/relationships/image" Target="media/image5.jpeg"/><Relationship Id="rId22" Type="http://schemas.openxmlformats.org/officeDocument/2006/relationships/hyperlink" Target="https://digi-ready.eu/node/112" TargetMode="External"/><Relationship Id="rId27" Type="http://schemas.openxmlformats.org/officeDocument/2006/relationships/hyperlink" Target="https://digi-ready.eu/node/117" TargetMode="External"/><Relationship Id="rId30" Type="http://schemas.openxmlformats.org/officeDocument/2006/relationships/hyperlink" Target="https://digi-ready.eu/node/120" TargetMode="External"/><Relationship Id="rId35" Type="http://schemas.openxmlformats.org/officeDocument/2006/relationships/hyperlink" Target="https://digi-ready.eu/node/123" TargetMode="External"/><Relationship Id="rId43" Type="http://schemas.openxmlformats.org/officeDocument/2006/relationships/hyperlink" Target="https://digi-ready.eu/node/131" TargetMode="External"/><Relationship Id="rId48" Type="http://schemas.openxmlformats.org/officeDocument/2006/relationships/hyperlink" Target="https://digi-ready.eu/node/136" TargetMode="External"/><Relationship Id="rId56" Type="http://schemas.openxmlformats.org/officeDocument/2006/relationships/hyperlink" Target="https://www.saferinternet.at/" TargetMode="External"/><Relationship Id="rId64" Type="http://schemas.openxmlformats.org/officeDocument/2006/relationships/hyperlink" Target="https://www.eduvidual.at/" TargetMode="External"/><Relationship Id="rId69" Type="http://schemas.openxmlformats.org/officeDocument/2006/relationships/hyperlink" Target="https://www.schule.at/" TargetMode="External"/><Relationship Id="rId77" Type="http://schemas.openxmlformats.org/officeDocument/2006/relationships/hyperlink" Target="https://www.buddyproject.eu/" TargetMode="External"/><Relationship Id="rId8" Type="http://schemas.openxmlformats.org/officeDocument/2006/relationships/endnotes" Target="endnotes.xml"/><Relationship Id="rId51" Type="http://schemas.openxmlformats.org/officeDocument/2006/relationships/hyperlink" Target="https://digi-ready.eu/node/139" TargetMode="External"/><Relationship Id="rId72" Type="http://schemas.openxmlformats.org/officeDocument/2006/relationships/hyperlink" Target="https://padlet.com/thomasmaier/distance-learning-tools-in9gss1tj1lyb434" TargetMode="External"/><Relationship Id="rId80" Type="http://schemas.openxmlformats.org/officeDocument/2006/relationships/hyperlink" Target="https://www.ris.bka.gv.at/GeltendeFassung.wxe?Abfrage=Bundesnormen&amp;Gesetzesnummer=10009265" TargetMode="External"/><Relationship Id="rId85" Type="http://schemas.openxmlformats.org/officeDocument/2006/relationships/header" Target="header2.xml"/><Relationship Id="rId93" Type="http://schemas.openxmlformats.org/officeDocument/2006/relationships/image" Target="media/image26.png"/><Relationship Id="rId3" Type="http://schemas.openxmlformats.org/officeDocument/2006/relationships/numbering" Target="numbering.xml"/><Relationship Id="rId12" Type="http://schemas.openxmlformats.org/officeDocument/2006/relationships/hyperlink" Target="https://digi-ready.eu/" TargetMode="External"/><Relationship Id="rId17" Type="http://schemas.openxmlformats.org/officeDocument/2006/relationships/hyperlink" Target="https://digi-ready.eu/node/107" TargetMode="External"/><Relationship Id="rId25" Type="http://schemas.openxmlformats.org/officeDocument/2006/relationships/hyperlink" Target="https://digi-ready.eu/node/116" TargetMode="External"/><Relationship Id="rId33" Type="http://schemas.openxmlformats.org/officeDocument/2006/relationships/hyperlink" Target="https://digi-ready.eu/node/122" TargetMode="External"/><Relationship Id="rId38" Type="http://schemas.openxmlformats.org/officeDocument/2006/relationships/hyperlink" Target="https://digi-ready.eu/node/126" TargetMode="External"/><Relationship Id="rId46" Type="http://schemas.openxmlformats.org/officeDocument/2006/relationships/hyperlink" Target="https://digi-ready.eu/node/134" TargetMode="External"/><Relationship Id="rId59" Type="http://schemas.openxmlformats.org/officeDocument/2006/relationships/hyperlink" Target="https://eduthek.at/" TargetMode="External"/><Relationship Id="rId67" Type="http://schemas.openxmlformats.org/officeDocument/2006/relationships/hyperlink" Target="https://digi4school.at/" TargetMode="External"/><Relationship Id="rId20" Type="http://schemas.openxmlformats.org/officeDocument/2006/relationships/hyperlink" Target="https://digi-ready.eu/node/110" TargetMode="External"/><Relationship Id="rId41" Type="http://schemas.openxmlformats.org/officeDocument/2006/relationships/hyperlink" Target="https://digi-ready.eu/node/129" TargetMode="External"/><Relationship Id="rId54" Type="http://schemas.openxmlformats.org/officeDocument/2006/relationships/hyperlink" Target="https://digi-ready.eu/node/142" TargetMode="External"/><Relationship Id="rId62" Type="http://schemas.openxmlformats.org/officeDocument/2006/relationships/hyperlink" Target="https://www.bitmedia.at/sokrates-schulverwaltung/" TargetMode="External"/><Relationship Id="rId70" Type="http://schemas.openxmlformats.org/officeDocument/2006/relationships/hyperlink" Target="https://www.getapp.at/directory/1391/elearning-authoring-tools/software" TargetMode="External"/><Relationship Id="rId75" Type="http://schemas.openxmlformats.org/officeDocument/2006/relationships/hyperlink" Target="https://www.lifetool.at/startseite/" TargetMode="External"/><Relationship Id="rId83" Type="http://schemas.openxmlformats.org/officeDocument/2006/relationships/header" Target="header1.xml"/><Relationship Id="rId88" Type="http://schemas.openxmlformats.org/officeDocument/2006/relationships/image" Target="media/image15.png"/><Relationship Id="rId91" Type="http://schemas.openxmlformats.org/officeDocument/2006/relationships/hyperlink" Target="https://www.memedia-project.eu/"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igi-ready.eu/node/106" TargetMode="External"/><Relationship Id="rId23" Type="http://schemas.openxmlformats.org/officeDocument/2006/relationships/hyperlink" Target="https://digi-ready.eu/node/113" TargetMode="External"/><Relationship Id="rId28" Type="http://schemas.openxmlformats.org/officeDocument/2006/relationships/hyperlink" Target="https://digi-ready.eu/node/118" TargetMode="External"/><Relationship Id="rId36" Type="http://schemas.openxmlformats.org/officeDocument/2006/relationships/hyperlink" Target="https://digi-ready.eu/node/124" TargetMode="External"/><Relationship Id="rId49" Type="http://schemas.openxmlformats.org/officeDocument/2006/relationships/hyperlink" Target="https://digi-ready.eu/node/137" TargetMode="External"/><Relationship Id="rId57" Type="http://schemas.openxmlformats.org/officeDocument/2006/relationships/hyperlink" Target="https://digikomp.at/" TargetMode="External"/><Relationship Id="rId10" Type="http://schemas.openxmlformats.org/officeDocument/2006/relationships/image" Target="media/image2.jpeg"/><Relationship Id="rId31" Type="http://schemas.openxmlformats.org/officeDocument/2006/relationships/hyperlink" Target="https://digi-ready.eu/node/121" TargetMode="External"/><Relationship Id="rId44" Type="http://schemas.openxmlformats.org/officeDocument/2006/relationships/hyperlink" Target="https://digi-ready.eu/node/132" TargetMode="External"/><Relationship Id="rId52" Type="http://schemas.openxmlformats.org/officeDocument/2006/relationships/hyperlink" Target="https://digi-ready.eu/node/140" TargetMode="External"/><Relationship Id="rId60" Type="http://schemas.openxmlformats.org/officeDocument/2006/relationships/hyperlink" Target="https://www.pcsfueralle.at/geraete-bekommen" TargetMode="External"/><Relationship Id="rId65" Type="http://schemas.openxmlformats.org/officeDocument/2006/relationships/hyperlink" Target="https://eduthek.at/" TargetMode="External"/><Relationship Id="rId73" Type="http://schemas.openxmlformats.org/officeDocument/2006/relationships/hyperlink" Target="https://lehrerweb.wien/" TargetMode="External"/><Relationship Id="rId78" Type="http://schemas.openxmlformats.org/officeDocument/2006/relationships/hyperlink" Target="https://www.easyreading.eu/" TargetMode="External"/><Relationship Id="rId81" Type="http://schemas.openxmlformats.org/officeDocument/2006/relationships/hyperlink" Target="https://www.ris.bka.gv.at/GeltendeFassung.wxe?Abfrage=Bundesnormen&amp;Gesetzesnummer=10006276" TargetMode="External"/><Relationship Id="rId86" Type="http://schemas.openxmlformats.org/officeDocument/2006/relationships/footer" Target="footer2.xml"/><Relationship Id="rId94"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yperlink" Target="https://digi-ready.eu/node/108" TargetMode="External"/><Relationship Id="rId39" Type="http://schemas.openxmlformats.org/officeDocument/2006/relationships/hyperlink" Target="https://digi-ready.eu/node/127"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gif"/><Relationship Id="rId3" Type="http://schemas.openxmlformats.org/officeDocument/2006/relationships/image" Target="media/image8.png"/><Relationship Id="rId7" Type="http://schemas.openxmlformats.org/officeDocument/2006/relationships/image" Target="media/image11.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0.png"/><Relationship Id="rId5" Type="http://schemas.openxmlformats.org/officeDocument/2006/relationships/image" Target="media/image5.png"/><Relationship Id="rId4" Type="http://schemas.openxmlformats.org/officeDocument/2006/relationships/image" Target="media/image9.png"/><Relationship Id="rId9" Type="http://schemas.openxmlformats.org/officeDocument/2006/relationships/image" Target="media/image13.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5.png"/><Relationship Id="rId2" Type="http://schemas.openxmlformats.org/officeDocument/2006/relationships/image" Target="media/image12.gif"/><Relationship Id="rId1" Type="http://schemas.openxmlformats.org/officeDocument/2006/relationships/image" Target="media/image13.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1.png"/></Relationships>
</file>

<file path=word/_rels/footer3.xml.rels><?xml version="1.0" encoding="UTF-8" standalone="yes"?>
<Relationships xmlns="http://schemas.openxmlformats.org/package/2006/relationships"><Relationship Id="rId8" Type="http://schemas.openxmlformats.org/officeDocument/2006/relationships/image" Target="media/image23.PNG"/><Relationship Id="rId13" Type="http://schemas.openxmlformats.org/officeDocument/2006/relationships/image" Target="media/image5.png"/><Relationship Id="rId3" Type="http://schemas.openxmlformats.org/officeDocument/2006/relationships/image" Target="media/image18.png"/><Relationship Id="rId7" Type="http://schemas.openxmlformats.org/officeDocument/2006/relationships/image" Target="media/image22.PNG"/><Relationship Id="rId12" Type="http://schemas.openxmlformats.org/officeDocument/2006/relationships/image" Target="media/image10.png"/><Relationship Id="rId17" Type="http://schemas.openxmlformats.org/officeDocument/2006/relationships/image" Target="media/image6.png"/><Relationship Id="rId2" Type="http://schemas.openxmlformats.org/officeDocument/2006/relationships/image" Target="media/image12.gif"/><Relationship Id="rId16" Type="http://schemas.openxmlformats.org/officeDocument/2006/relationships/image" Target="media/image7.png"/><Relationship Id="rId1" Type="http://schemas.openxmlformats.org/officeDocument/2006/relationships/image" Target="media/image17.png"/><Relationship Id="rId6" Type="http://schemas.openxmlformats.org/officeDocument/2006/relationships/image" Target="media/image21.png"/><Relationship Id="rId11" Type="http://schemas.openxmlformats.org/officeDocument/2006/relationships/image" Target="media/image11.png"/><Relationship Id="rId5" Type="http://schemas.openxmlformats.org/officeDocument/2006/relationships/image" Target="media/image20.PNG"/><Relationship Id="rId1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19.PNG"/><Relationship Id="rId9" Type="http://schemas.openxmlformats.org/officeDocument/2006/relationships/image" Target="media/image24.PNG"/><Relationship Id="rId14" Type="http://schemas.openxmlformats.org/officeDocument/2006/relationships/image" Target="media/image9.png"/></Relationships>
</file>

<file path=word/_rels/footer4.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32.png"/><Relationship Id="rId18" Type="http://schemas.openxmlformats.org/officeDocument/2006/relationships/image" Target="media/image37.gif"/><Relationship Id="rId3" Type="http://schemas.openxmlformats.org/officeDocument/2006/relationships/image" Target="media/image7.png"/><Relationship Id="rId7" Type="http://schemas.openxmlformats.org/officeDocument/2006/relationships/image" Target="media/image5.png"/><Relationship Id="rId12" Type="http://schemas.openxmlformats.org/officeDocument/2006/relationships/image" Target="media/image31.png"/><Relationship Id="rId17" Type="http://schemas.openxmlformats.org/officeDocument/2006/relationships/image" Target="media/image36.png"/><Relationship Id="rId2" Type="http://schemas.openxmlformats.org/officeDocument/2006/relationships/image" Target="media/image6.png"/><Relationship Id="rId16" Type="http://schemas.openxmlformats.org/officeDocument/2006/relationships/image" Target="media/image35.png"/><Relationship Id="rId1" Type="http://schemas.openxmlformats.org/officeDocument/2006/relationships/image" Target="media/image13.png"/><Relationship Id="rId6" Type="http://schemas.openxmlformats.org/officeDocument/2006/relationships/image" Target="media/image9.png"/><Relationship Id="rId11" Type="http://schemas.openxmlformats.org/officeDocument/2006/relationships/image" Target="media/image30.png"/><Relationship Id="rId5" Type="http://schemas.openxmlformats.org/officeDocument/2006/relationships/image" Target="media/image10.png"/><Relationship Id="rId15" Type="http://schemas.openxmlformats.org/officeDocument/2006/relationships/image" Target="media/image34.png"/><Relationship Id="rId10" Type="http://schemas.openxmlformats.org/officeDocument/2006/relationships/image" Target="media/image29.png"/><Relationship Id="rId4" Type="http://schemas.openxmlformats.org/officeDocument/2006/relationships/image" Target="media/image8.png"/><Relationship Id="rId9" Type="http://schemas.openxmlformats.org/officeDocument/2006/relationships/image" Target="media/image12.gif"/><Relationship Id="rId14" Type="http://schemas.openxmlformats.org/officeDocument/2006/relationships/image" Target="media/image33.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Ms4BAjhhxS/vcXuSf47D0+Ej2w==">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EADAB36-2356-40D1-BC2E-2864B2348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18564</Words>
  <Characters>105819</Characters>
  <Application>Microsoft Office Word</Application>
  <DocSecurity>8</DocSecurity>
  <Lines>881</Lines>
  <Paragraphs>248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2023-12-20T11:48:00Z</dcterms:created>
  <dcterms:modified xsi:type="dcterms:W3CDTF">2024-06-25T12:18:00Z</dcterms:modified>
</cp:coreProperties>
</file>